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533"/>
        </w:tabs>
        <w:autoSpaceDE w:val="0"/>
        <w:autoSpaceDN w:val="0"/>
        <w:adjustRightInd w:val="0"/>
        <w:ind w:left="316" w:leftChars="100" w:right="316" w:rightChars="100"/>
        <w:rPr>
          <w:rFonts w:cs="Times New Roman"/>
          <w:color w:val="000000"/>
          <w:sz w:val="21"/>
          <w:szCs w:val="21"/>
        </w:rPr>
      </w:pPr>
    </w:p>
    <w:p>
      <w:pPr>
        <w:overflowPunct w:val="0"/>
        <w:autoSpaceDE w:val="0"/>
        <w:autoSpaceDN w:val="0"/>
        <w:adjustRightInd w:val="0"/>
        <w:snapToGrid w:val="0"/>
        <w:ind w:left="1336" w:right="157" w:hanging="1021"/>
        <w:rPr>
          <w:rFonts w:eastAsia="方正黑体_GBK" w:cs="Times New Roman"/>
          <w:snapToGrid w:val="0"/>
          <w:color w:val="000000"/>
          <w:w w:val="80"/>
          <w:kern w:val="0"/>
          <w:sz w:val="44"/>
          <w:szCs w:val="44"/>
        </w:rPr>
      </w:pPr>
    </w:p>
    <w:p>
      <w:pPr>
        <w:overflowPunct w:val="0"/>
        <w:autoSpaceDE w:val="0"/>
        <w:autoSpaceDN w:val="0"/>
        <w:adjustRightInd w:val="0"/>
        <w:snapToGrid w:val="0"/>
        <w:ind w:left="1336" w:right="157" w:hanging="1021"/>
        <w:rPr>
          <w:rFonts w:eastAsia="方正黑体_GBK" w:cs="Times New Roman"/>
          <w:snapToGrid w:val="0"/>
          <w:color w:val="000000"/>
          <w:w w:val="80"/>
          <w:kern w:val="0"/>
          <w:sz w:val="44"/>
          <w:szCs w:val="44"/>
        </w:rPr>
      </w:pPr>
    </w:p>
    <w:p>
      <w:pPr>
        <w:spacing w:line="520" w:lineRule="exact"/>
        <w:jc w:val="center"/>
        <w:rPr>
          <w:rFonts w:cs="Times New Roman"/>
          <w:b/>
          <w:bCs/>
          <w:color w:val="000000"/>
          <w:w w:val="80"/>
          <w:sz w:val="44"/>
          <w:szCs w:val="44"/>
        </w:rPr>
      </w:pPr>
      <w:r>
        <w:rPr>
          <w:rFonts w:cs="Times New Roman"/>
          <w:b/>
          <w:bCs/>
          <w:color w:val="000000"/>
          <w:sz w:val="44"/>
          <w:szCs w:val="44"/>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5615940" cy="2088515"/>
                <wp:effectExtent l="0" t="0" r="0" b="0"/>
                <wp:wrapNone/>
                <wp:docPr id="3" name="组合 5"/>
                <wp:cNvGraphicFramePr/>
                <a:graphic xmlns:a="http://schemas.openxmlformats.org/drawingml/2006/main">
                  <a:graphicData uri="http://schemas.microsoft.com/office/word/2010/wordprocessingGroup">
                    <wpg:wgp>
                      <wpg:cNvGrpSpPr/>
                      <wpg:grpSpPr>
                        <a:xfrm>
                          <a:off x="0" y="0"/>
                          <a:ext cx="5615940" cy="2088515"/>
                          <a:chOff x="1588" y="3796"/>
                          <a:chExt cx="8844" cy="3289"/>
                        </a:xfrm>
                        <a:effectLst/>
                      </wpg:grpSpPr>
                      <wps:wsp>
                        <wps:cNvPr id="4" name="自选图形 6"/>
                        <wps:cNvCnPr/>
                        <wps:spPr>
                          <a:xfrm>
                            <a:off x="1588" y="7085"/>
                            <a:ext cx="8844" cy="0"/>
                          </a:xfrm>
                          <a:prstGeom prst="straightConnector1">
                            <a:avLst/>
                          </a:prstGeom>
                          <a:ln w="25400" cap="flat" cmpd="sng">
                            <a:solidFill>
                              <a:srgbClr val="FF0000"/>
                            </a:solidFill>
                            <a:prstDash val="solid"/>
                            <a:headEnd type="none" w="med" len="med"/>
                            <a:tailEnd type="none" w="med" len="med"/>
                          </a:ln>
                          <a:effectLst/>
                        </wps:spPr>
                        <wps:bodyPr/>
                      </wps:wsp>
                      <wps:wsp>
                        <wps:cNvPr id="5" name="文本框 2"/>
                        <wps:cNvSpPr txBox="1"/>
                        <wps:spPr>
                          <a:xfrm>
                            <a:off x="1786" y="3796"/>
                            <a:ext cx="8447" cy="1701"/>
                          </a:xfrm>
                          <a:prstGeom prst="rect">
                            <a:avLst/>
                          </a:prstGeom>
                          <a:noFill/>
                          <a:ln>
                            <a:noFill/>
                          </a:ln>
                          <a:effectLst/>
                        </wps:spPr>
                        <wps:txbx>
                          <w:txbxContent>
                            <w:p>
                              <w:pPr>
                                <w:spacing w:line="0" w:lineRule="atLeast"/>
                                <w:ind w:left="160" w:leftChars="50" w:right="160" w:rightChars="50"/>
                                <w:jc w:val="distribute"/>
                                <w:rPr>
                                  <w:rFonts w:ascii="方正小标宋_GBK" w:eastAsia="方正小标宋_GBK"/>
                                  <w:b/>
                                  <w:color w:val="FF0000"/>
                                  <w:w w:val="38"/>
                                  <w:sz w:val="124"/>
                                  <w:szCs w:val="124"/>
                                </w:rPr>
                              </w:pPr>
                              <w:r>
                                <w:rPr>
                                  <w:rFonts w:hint="eastAsia" w:ascii="方正小标宋_GBK" w:eastAsia="方正小标宋_GBK"/>
                                  <w:b/>
                                  <w:color w:val="FF0000"/>
                                  <w:w w:val="38"/>
                                  <w:sz w:val="124"/>
                                  <w:szCs w:val="124"/>
                                </w:rPr>
                                <w:t>江阴市科技和人才工作领导小组文件</w:t>
                              </w:r>
                            </w:p>
                          </w:txbxContent>
                        </wps:txbx>
                        <wps:bodyPr lIns="0" tIns="0" rIns="0" bIns="0" upright="1"/>
                      </wps:wsp>
                    </wpg:wgp>
                  </a:graphicData>
                </a:graphic>
              </wp:anchor>
            </w:drawing>
          </mc:Choice>
          <mc:Fallback>
            <w:pict>
              <v:group id="组合 5" o:spid="_x0000_s1026" o:spt="203" style="position:absolute;left:0pt;margin-left:0pt;margin-top:7.35pt;height:164.45pt;width:442.2pt;z-index:251660288;mso-width-relative:page;mso-height-relative:page;" coordorigin="1588,3796" coordsize="8844,3289" o:gfxdata="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BNmAndgAAAAHAQAADwAAAAAAAAABACAAAAAiAAAAZHJzL2Rv&#10;d25yZXYueG1sUEsBAhQAFAAAAAgAh07iQLoej/DlAgAA1wYAAA4AAAAAAAAAAQAgAAAAJwEAAGRy&#10;cy9lMm9Eb2MueG1sUEsFBgAAAAAGAAYAWQEAAH4GAAAAAA==&#10;">
                <o:lock v:ext="edit" aspectratio="f"/>
                <v:shape id="自选图形 6" o:spid="_x0000_s1026" o:spt="32" type="#_x0000_t32" style="position:absolute;left:1588;top:7085;height:0;width:8844;" filled="f" stroked="t" coordsize="21600,21600" o:gfxdata="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PfiZW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shape>
                <v:shape id="文本框 2" o:spid="_x0000_s1026" o:spt="202" type="#_x0000_t202" style="position:absolute;left:1786;top:3796;height:1701;width:8447;"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0" w:lineRule="atLeast"/>
                          <w:ind w:left="160" w:leftChars="50" w:right="160" w:rightChars="50"/>
                          <w:jc w:val="distribute"/>
                          <w:rPr>
                            <w:rFonts w:ascii="方正小标宋_GBK" w:eastAsia="方正小标宋_GBK"/>
                            <w:b/>
                            <w:color w:val="FF0000"/>
                            <w:w w:val="38"/>
                            <w:sz w:val="124"/>
                            <w:szCs w:val="124"/>
                          </w:rPr>
                        </w:pPr>
                        <w:r>
                          <w:rPr>
                            <w:rFonts w:hint="eastAsia" w:ascii="方正小标宋_GBK" w:eastAsia="方正小标宋_GBK"/>
                            <w:b/>
                            <w:color w:val="FF0000"/>
                            <w:w w:val="38"/>
                            <w:sz w:val="124"/>
                            <w:szCs w:val="124"/>
                          </w:rPr>
                          <w:t>江阴市科技和人才工作领导小组文件</w:t>
                        </w:r>
                      </w:p>
                    </w:txbxContent>
                  </v:textbox>
                </v:shape>
              </v:group>
            </w:pict>
          </mc:Fallback>
        </mc:AlternateContent>
      </w:r>
    </w:p>
    <w:p>
      <w:pPr>
        <w:spacing w:line="460" w:lineRule="exact"/>
        <w:jc w:val="center"/>
        <w:rPr>
          <w:rFonts w:cs="Times New Roman"/>
          <w:b/>
          <w:bCs/>
          <w:color w:val="000000"/>
          <w:w w:val="80"/>
          <w:sz w:val="44"/>
          <w:szCs w:val="44"/>
        </w:rPr>
      </w:pPr>
    </w:p>
    <w:p>
      <w:pPr>
        <w:jc w:val="center"/>
        <w:rPr>
          <w:rFonts w:cs="Times New Roman"/>
          <w:b/>
          <w:bCs/>
          <w:color w:val="000000"/>
          <w:w w:val="80"/>
        </w:rPr>
      </w:pPr>
    </w:p>
    <w:p>
      <w:pPr>
        <w:jc w:val="center"/>
        <w:rPr>
          <w:rFonts w:cs="Times New Roman"/>
          <w:b/>
          <w:bCs/>
          <w:color w:val="000000"/>
          <w:w w:val="80"/>
        </w:rPr>
      </w:pPr>
    </w:p>
    <w:p>
      <w:pPr>
        <w:jc w:val="center"/>
        <w:rPr>
          <w:rFonts w:cs="Times New Roman"/>
          <w:b/>
          <w:bCs/>
          <w:color w:val="000000"/>
          <w:w w:val="80"/>
        </w:rPr>
      </w:pPr>
    </w:p>
    <w:p>
      <w:pPr>
        <w:spacing w:beforeLines="20" w:line="0" w:lineRule="atLeast"/>
        <w:jc w:val="center"/>
        <w:rPr>
          <w:rFonts w:cs="Times New Roman"/>
          <w:color w:val="000000"/>
        </w:rPr>
      </w:pPr>
      <w:r>
        <w:rPr>
          <w:rFonts w:cs="Times New Roman"/>
          <w:color w:val="000000"/>
        </w:rPr>
        <w:t>澄科人领〔2021〕</w:t>
      </w:r>
      <w:r>
        <w:rPr>
          <w:rFonts w:hint="eastAsia" w:cs="Times New Roman"/>
          <w:color w:val="000000"/>
        </w:rPr>
        <w:t>6</w:t>
      </w:r>
      <w:r>
        <w:rPr>
          <w:rFonts w:cs="Times New Roman"/>
          <w:color w:val="000000"/>
        </w:rPr>
        <w:t>号</w:t>
      </w:r>
    </w:p>
    <w:p>
      <w:pPr>
        <w:spacing w:line="400" w:lineRule="exact"/>
        <w:ind w:right="-3" w:rightChars="-1"/>
        <w:jc w:val="center"/>
        <w:rPr>
          <w:rFonts w:eastAsia="华文中宋" w:cs="Times New Roman"/>
          <w:color w:val="000000"/>
        </w:rPr>
      </w:pPr>
    </w:p>
    <w:p>
      <w:pPr>
        <w:jc w:val="center"/>
        <w:rPr>
          <w:rFonts w:eastAsia="方正小标宋_GBK" w:cs="Times New Roman"/>
          <w:color w:val="000000"/>
        </w:rPr>
      </w:pPr>
    </w:p>
    <w:p>
      <w:pPr>
        <w:spacing w:line="0" w:lineRule="atLeast"/>
        <w:jc w:val="center"/>
        <w:rPr>
          <w:rFonts w:hint="eastAsia" w:eastAsia="方正小标宋_GBK" w:cs="Times New Roman"/>
          <w:sz w:val="44"/>
          <w:szCs w:val="44"/>
        </w:rPr>
      </w:pPr>
      <w:r>
        <w:rPr>
          <w:rFonts w:eastAsia="方正小标宋_GBK" w:cs="Times New Roman"/>
          <w:sz w:val="44"/>
          <w:szCs w:val="44"/>
        </w:rPr>
        <w:t>关于印发《</w:t>
      </w:r>
      <w:r>
        <w:rPr>
          <w:rFonts w:hint="eastAsia" w:eastAsia="方正小标宋_GBK" w:cs="Times New Roman"/>
          <w:sz w:val="44"/>
          <w:szCs w:val="44"/>
        </w:rPr>
        <w:t>江阴市“引才合伙人”</w:t>
      </w:r>
    </w:p>
    <w:p>
      <w:pPr>
        <w:spacing w:line="0" w:lineRule="atLeast"/>
        <w:jc w:val="center"/>
        <w:rPr>
          <w:rFonts w:eastAsia="方正小标宋_GBK" w:cs="Times New Roman"/>
          <w:sz w:val="44"/>
          <w:szCs w:val="44"/>
        </w:rPr>
      </w:pPr>
      <w:r>
        <w:rPr>
          <w:rFonts w:hint="eastAsia" w:eastAsia="方正小标宋_GBK" w:cs="Times New Roman"/>
          <w:sz w:val="44"/>
          <w:szCs w:val="44"/>
        </w:rPr>
        <w:t>专项奖励实施细则（试行）</w:t>
      </w:r>
      <w:r>
        <w:rPr>
          <w:rFonts w:eastAsia="方正小标宋_GBK" w:cs="Times New Roman"/>
          <w:sz w:val="44"/>
          <w:szCs w:val="44"/>
        </w:rPr>
        <w:t>》的通知</w:t>
      </w:r>
    </w:p>
    <w:p>
      <w:pPr>
        <w:rPr>
          <w:rFonts w:cs="Times New Roman"/>
          <w:spacing w:val="-10"/>
          <w:sz w:val="44"/>
          <w:szCs w:val="44"/>
        </w:rPr>
      </w:pPr>
    </w:p>
    <w:p>
      <w:pPr>
        <w:rPr>
          <w:rFonts w:cs="Times New Roman"/>
          <w:spacing w:val="-4"/>
        </w:rPr>
      </w:pPr>
      <w:r>
        <w:rPr>
          <w:rFonts w:cs="Times New Roman"/>
          <w:spacing w:val="-4"/>
        </w:rPr>
        <w:t>各开发区党（工）委，各镇（街道）党（工）委，各相关部门：</w:t>
      </w:r>
    </w:p>
    <w:p>
      <w:pPr>
        <w:ind w:firstLine="632" w:firstLineChars="200"/>
        <w:rPr>
          <w:rFonts w:cs="Times New Roman"/>
        </w:rPr>
      </w:pPr>
      <w:r>
        <w:rPr>
          <w:rFonts w:cs="Times New Roman"/>
        </w:rPr>
        <w:t>现将《</w:t>
      </w:r>
      <w:r>
        <w:rPr>
          <w:rFonts w:hint="eastAsia" w:cs="Times New Roman"/>
        </w:rPr>
        <w:t>江阴市“引才合伙人”专项奖励实施细则（试行）</w:t>
      </w:r>
      <w:r>
        <w:rPr>
          <w:rFonts w:cs="Times New Roman"/>
        </w:rPr>
        <w:t>》印发给你们，请对照各部门职责，认真贯彻落实。</w:t>
      </w:r>
    </w:p>
    <w:p>
      <w:pPr>
        <w:pStyle w:val="8"/>
        <w:ind w:left="632" w:firstLine="632"/>
      </w:pPr>
    </w:p>
    <w:p>
      <w:pPr>
        <w:ind w:right="632" w:rightChars="200"/>
        <w:jc w:val="right"/>
        <w:textAlignment w:val="center"/>
        <w:rPr>
          <w:rFonts w:cs="Times New Roman"/>
          <w:kern w:val="0"/>
        </w:rPr>
      </w:pPr>
      <w:r>
        <w:rPr>
          <w:rFonts w:cs="Times New Roman"/>
          <w:kern w:val="0"/>
        </w:rPr>
        <w:t>江阴市科技和人才工作领导小组</w:t>
      </w:r>
    </w:p>
    <w:p>
      <w:pPr>
        <w:ind w:right="1264" w:rightChars="400" w:firstLine="4449" w:firstLineChars="1408"/>
        <w:jc w:val="left"/>
        <w:textAlignment w:val="center"/>
        <w:rPr>
          <w:rFonts w:cs="Times New Roman"/>
          <w:kern w:val="0"/>
        </w:rPr>
      </w:pPr>
      <w:r>
        <w:rPr>
          <w:rFonts w:cs="Times New Roman"/>
          <w:kern w:val="0"/>
        </w:rPr>
        <w:t>2021年</w:t>
      </w:r>
      <w:r>
        <w:rPr>
          <w:rFonts w:hint="eastAsia" w:cs="Times New Roman"/>
          <w:kern w:val="0"/>
        </w:rPr>
        <w:t>7</w:t>
      </w:r>
      <w:r>
        <w:rPr>
          <w:rFonts w:cs="Times New Roman"/>
          <w:kern w:val="0"/>
        </w:rPr>
        <w:t>月</w:t>
      </w:r>
      <w:r>
        <w:rPr>
          <w:rFonts w:hint="eastAsia" w:cs="Times New Roman"/>
          <w:kern w:val="0"/>
          <w:lang w:val="en-US" w:eastAsia="zh-CN"/>
        </w:rPr>
        <w:t>19</w:t>
      </w:r>
      <w:r>
        <w:rPr>
          <w:rFonts w:cs="Times New Roman"/>
          <w:kern w:val="0"/>
        </w:rPr>
        <w:t>日</w:t>
      </w:r>
    </w:p>
    <w:p>
      <w:pPr>
        <w:jc w:val="center"/>
        <w:textAlignment w:val="center"/>
        <w:rPr>
          <w:rFonts w:eastAsia="方正楷体_GBK" w:cs="Times New Roman"/>
        </w:rPr>
      </w:pPr>
    </w:p>
    <w:p>
      <w:pPr>
        <w:widowControl/>
        <w:jc w:val="left"/>
        <w:rPr>
          <w:rFonts w:eastAsia="方正小标宋_GBK" w:cs="Times New Roman"/>
          <w:spacing w:val="-20"/>
          <w:sz w:val="44"/>
          <w:szCs w:val="44"/>
        </w:rPr>
      </w:pPr>
      <w:r>
        <w:rPr>
          <w:rFonts w:eastAsia="方正小标宋_GBK" w:cs="Times New Roman"/>
          <w:spacing w:val="-20"/>
          <w:sz w:val="44"/>
          <w:szCs w:val="44"/>
        </w:rPr>
        <w:br w:type="page"/>
      </w:r>
    </w:p>
    <w:p>
      <w:pPr>
        <w:jc w:val="center"/>
        <w:rPr>
          <w:rFonts w:eastAsia="方正小标宋_GBK" w:cs="Times New Roman"/>
          <w:spacing w:val="-20"/>
          <w:sz w:val="44"/>
          <w:szCs w:val="44"/>
        </w:rPr>
      </w:pPr>
      <w:r>
        <w:rPr>
          <w:rFonts w:hint="eastAsia" w:eastAsia="方正小标宋_GBK" w:cs="Times New Roman"/>
          <w:spacing w:val="-20"/>
          <w:sz w:val="44"/>
          <w:szCs w:val="44"/>
        </w:rPr>
        <w:t>江阴市“引才合伙人”专项奖励实施细则（试行）</w:t>
      </w:r>
    </w:p>
    <w:p>
      <w:pPr>
        <w:spacing w:afterLines="30"/>
        <w:jc w:val="center"/>
        <w:rPr>
          <w:rFonts w:eastAsia="方正黑体_GBK" w:cs="Times New Roman"/>
          <w:szCs w:val="32"/>
        </w:rPr>
      </w:pPr>
      <w:r>
        <w:rPr>
          <w:rFonts w:hint="eastAsia" w:eastAsia="方正黑体_GBK" w:cs="Times New Roman"/>
          <w:szCs w:val="32"/>
        </w:rPr>
        <w:t>第一章  总  则</w:t>
      </w:r>
    </w:p>
    <w:p>
      <w:pPr>
        <w:ind w:firstLine="632" w:firstLineChars="200"/>
        <w:rPr>
          <w:rFonts w:cs="Times New Roman"/>
          <w:szCs w:val="32"/>
        </w:rPr>
      </w:pPr>
      <w:r>
        <w:rPr>
          <w:rFonts w:hint="eastAsia" w:eastAsia="方正楷体_GBK" w:cs="Times New Roman"/>
          <w:szCs w:val="32"/>
        </w:rPr>
        <w:t>第一条</w:t>
      </w:r>
      <w:r>
        <w:rPr>
          <w:rFonts w:hint="eastAsia" w:cs="Times New Roman"/>
          <w:szCs w:val="32"/>
        </w:rPr>
        <w:t xml:space="preserve">  为贯彻落实《关于实施“暨阳英才计划”升级版2.0 打造人才引育新高地的实施意见》（澄委发〔2021〕39号）文件精神，充分激发社会服务机构和个人的引才积极性，为江阴“产业更高端、创新更澎湃”的发展目标提供有力的人才支撑和智力保障，现就人才项目引进奖励制定本实施细则。</w:t>
      </w:r>
    </w:p>
    <w:p>
      <w:pPr>
        <w:spacing w:beforeLines="30" w:afterLines="30"/>
        <w:jc w:val="center"/>
        <w:rPr>
          <w:rFonts w:eastAsia="方正黑体_GBK" w:cs="Times New Roman"/>
          <w:szCs w:val="32"/>
        </w:rPr>
      </w:pPr>
      <w:r>
        <w:rPr>
          <w:rFonts w:hint="eastAsia" w:eastAsia="方正黑体_GBK" w:cs="Times New Roman"/>
          <w:szCs w:val="32"/>
        </w:rPr>
        <w:t>第二章  组织实施</w:t>
      </w:r>
    </w:p>
    <w:p>
      <w:pPr>
        <w:ind w:firstLine="632" w:firstLineChars="200"/>
        <w:rPr>
          <w:rFonts w:cs="Times New Roman"/>
          <w:szCs w:val="32"/>
        </w:rPr>
      </w:pPr>
      <w:r>
        <w:rPr>
          <w:rFonts w:hint="eastAsia" w:eastAsia="方正楷体_GBK" w:cs="Times New Roman"/>
          <w:szCs w:val="32"/>
        </w:rPr>
        <w:t>第二条</w:t>
      </w:r>
      <w:r>
        <w:rPr>
          <w:rFonts w:hint="eastAsia" w:cs="Times New Roman"/>
          <w:szCs w:val="32"/>
        </w:rPr>
        <w:t xml:space="preserve">  在江阴市科技和人才工作领导小组领导下，由江阴市委组织部牵头，会同市科技局、工信局、人社局共同实施本细则。</w:t>
      </w:r>
    </w:p>
    <w:p>
      <w:pPr>
        <w:spacing w:beforeLines="30" w:afterLines="30"/>
        <w:jc w:val="center"/>
        <w:rPr>
          <w:rFonts w:eastAsia="方正黑体_GBK" w:cs="Times New Roman"/>
          <w:szCs w:val="32"/>
        </w:rPr>
      </w:pPr>
      <w:r>
        <w:rPr>
          <w:rFonts w:hint="eastAsia" w:eastAsia="方正黑体_GBK" w:cs="Times New Roman"/>
          <w:szCs w:val="32"/>
        </w:rPr>
        <w:t>第三章  支持对象</w:t>
      </w:r>
    </w:p>
    <w:p>
      <w:pPr>
        <w:ind w:firstLine="632" w:firstLineChars="200"/>
        <w:rPr>
          <w:rFonts w:cs="Times New Roman"/>
          <w:szCs w:val="32"/>
        </w:rPr>
      </w:pPr>
      <w:r>
        <w:rPr>
          <w:rFonts w:hint="eastAsia" w:eastAsia="方正楷体_GBK" w:cs="Times New Roman"/>
          <w:szCs w:val="32"/>
        </w:rPr>
        <w:t>第三条</w:t>
      </w:r>
      <w:r>
        <w:rPr>
          <w:rFonts w:hint="eastAsia" w:cs="Times New Roman"/>
          <w:szCs w:val="32"/>
        </w:rPr>
        <w:t xml:space="preserve">  本实施细则所指的“引才合伙人”，包括社会服务机构和个人：</w:t>
      </w:r>
    </w:p>
    <w:p>
      <w:pPr>
        <w:ind w:firstLine="632" w:firstLineChars="200"/>
        <w:rPr>
          <w:rFonts w:cs="Times New Roman"/>
          <w:szCs w:val="32"/>
        </w:rPr>
      </w:pPr>
      <w:r>
        <w:rPr>
          <w:rFonts w:hint="eastAsia" w:cs="Times New Roman"/>
          <w:szCs w:val="32"/>
        </w:rPr>
        <w:t>1．社会服务机构指经备案审核通过，在国内外取得合法资质，在我市完成工商注册，或与我市科技局、工信局、人社局等部门签订合作协议的人才服务机构、科技载体平台、投融资机构等；</w:t>
      </w:r>
    </w:p>
    <w:p>
      <w:pPr>
        <w:ind w:firstLine="632" w:firstLineChars="200"/>
        <w:rPr>
          <w:rFonts w:cs="Times New Roman"/>
          <w:szCs w:val="32"/>
        </w:rPr>
      </w:pPr>
      <w:r>
        <w:rPr>
          <w:rFonts w:hint="eastAsia" w:cs="Times New Roman"/>
          <w:szCs w:val="32"/>
        </w:rPr>
        <w:t>2．个人指经认定授予“引才大使”称号的杰出乡贤、高层次领军人才、历届科技镇长团成员等个人（不包括机关和事业单位在编工作人员及引进人才所在单位的工作人员）。</w:t>
      </w:r>
    </w:p>
    <w:p>
      <w:pPr>
        <w:spacing w:beforeLines="30" w:afterLines="30"/>
        <w:jc w:val="center"/>
        <w:rPr>
          <w:rFonts w:eastAsia="方正黑体_GBK" w:cs="Times New Roman"/>
          <w:szCs w:val="32"/>
        </w:rPr>
      </w:pPr>
      <w:r>
        <w:rPr>
          <w:rFonts w:hint="eastAsia" w:eastAsia="方正黑体_GBK" w:cs="Times New Roman"/>
          <w:szCs w:val="32"/>
        </w:rPr>
        <w:t>第四章  奖励标准</w:t>
      </w:r>
    </w:p>
    <w:p>
      <w:pPr>
        <w:ind w:firstLine="632" w:firstLineChars="200"/>
        <w:rPr>
          <w:rFonts w:cs="Times New Roman"/>
          <w:szCs w:val="32"/>
        </w:rPr>
      </w:pPr>
      <w:r>
        <w:rPr>
          <w:rFonts w:hint="eastAsia" w:eastAsia="方正楷体_GBK" w:cs="Times New Roman"/>
          <w:szCs w:val="32"/>
        </w:rPr>
        <w:t>第四条</w:t>
      </w:r>
      <w:r>
        <w:rPr>
          <w:rFonts w:hint="eastAsia" w:cs="Times New Roman"/>
          <w:szCs w:val="32"/>
        </w:rPr>
        <w:t xml:space="preserve">  所引进人才在江阴入选各级人才计划后，符合条件的，可申请奖励，奖励标准为：</w:t>
      </w:r>
    </w:p>
    <w:p>
      <w:pPr>
        <w:ind w:firstLine="632" w:firstLineChars="200"/>
        <w:rPr>
          <w:rFonts w:cs="Times New Roman"/>
          <w:szCs w:val="32"/>
        </w:rPr>
      </w:pPr>
      <w:r>
        <w:rPr>
          <w:rFonts w:hint="eastAsia" w:cs="Times New Roman"/>
          <w:szCs w:val="32"/>
        </w:rPr>
        <w:t>1．机构推荐全职引进中国科学院院士、工程院院士的，给予100万元奖励；个人推荐全职引进中国科学院院士、工程院院士的，给予50万元奖励。</w:t>
      </w:r>
    </w:p>
    <w:p>
      <w:pPr>
        <w:ind w:firstLine="632" w:firstLineChars="200"/>
        <w:rPr>
          <w:rFonts w:cs="Times New Roman"/>
          <w:szCs w:val="32"/>
        </w:rPr>
      </w:pPr>
      <w:r>
        <w:rPr>
          <w:rFonts w:hint="eastAsia" w:cs="Times New Roman"/>
          <w:szCs w:val="32"/>
        </w:rPr>
        <w:t>2．机构推荐入选国家重大人才工程的，给予50万元奖励；个人推荐入选国家重大人才工程的，给予25万元奖励。</w:t>
      </w:r>
    </w:p>
    <w:p>
      <w:pPr>
        <w:ind w:firstLine="632" w:firstLineChars="200"/>
        <w:rPr>
          <w:rFonts w:cs="Times New Roman"/>
          <w:szCs w:val="32"/>
        </w:rPr>
      </w:pPr>
      <w:r>
        <w:rPr>
          <w:rFonts w:hint="eastAsia" w:cs="Times New Roman"/>
          <w:szCs w:val="32"/>
        </w:rPr>
        <w:t>3．机构推荐入选江苏省“双创团队”“双创人才”的，分别给予50万元、20万元奖励；个人推荐入选江苏省“双创团队”“双创人才”的，分别给予25万元、10万元奖励。</w:t>
      </w:r>
    </w:p>
    <w:p>
      <w:pPr>
        <w:ind w:firstLine="632" w:firstLineChars="200"/>
        <w:rPr>
          <w:rFonts w:cs="Times New Roman"/>
          <w:szCs w:val="32"/>
        </w:rPr>
      </w:pPr>
      <w:r>
        <w:rPr>
          <w:rFonts w:hint="eastAsia" w:cs="Times New Roman"/>
          <w:szCs w:val="32"/>
        </w:rPr>
        <w:t>4．机构推荐入选“太湖人才计划”团队、创新创业领军人才的，分别给予20万元、10万元奖励；个人推荐入选“太湖人才计划”团队、创新创业领军人才的，分别给予10万元、5万元奖励。</w:t>
      </w:r>
    </w:p>
    <w:p>
      <w:pPr>
        <w:ind w:firstLine="632" w:firstLineChars="200"/>
        <w:rPr>
          <w:rFonts w:cs="Times New Roman"/>
          <w:szCs w:val="32"/>
        </w:rPr>
      </w:pPr>
      <w:r>
        <w:rPr>
          <w:rFonts w:hint="eastAsia" w:eastAsia="方正楷体_GBK" w:cs="Times New Roman"/>
          <w:szCs w:val="32"/>
        </w:rPr>
        <w:t>第五条</w:t>
      </w:r>
      <w:r>
        <w:rPr>
          <w:rFonts w:hint="eastAsia" w:cs="Times New Roman"/>
          <w:szCs w:val="32"/>
        </w:rPr>
        <w:t xml:space="preserve">  推荐人才落户入选各级人才计划的奖励，按照“就高不重复”的原则执行。</w:t>
      </w:r>
    </w:p>
    <w:p>
      <w:pPr>
        <w:spacing w:beforeLines="30" w:afterLines="30"/>
        <w:jc w:val="center"/>
        <w:rPr>
          <w:rFonts w:eastAsia="方正黑体_GBK" w:cs="Times New Roman"/>
          <w:szCs w:val="32"/>
        </w:rPr>
      </w:pPr>
      <w:r>
        <w:rPr>
          <w:rFonts w:hint="eastAsia" w:eastAsia="方正黑体_GBK" w:cs="Times New Roman"/>
          <w:szCs w:val="32"/>
        </w:rPr>
        <w:t>第五章  申请流程</w:t>
      </w:r>
    </w:p>
    <w:p>
      <w:pPr>
        <w:ind w:firstLine="632" w:firstLineChars="200"/>
        <w:rPr>
          <w:rFonts w:cs="Times New Roman"/>
          <w:szCs w:val="32"/>
        </w:rPr>
      </w:pPr>
      <w:r>
        <w:rPr>
          <w:rFonts w:hint="eastAsia" w:eastAsia="方正楷体_GBK" w:cs="Times New Roman"/>
          <w:szCs w:val="32"/>
        </w:rPr>
        <w:t>第六条</w:t>
      </w:r>
      <w:r>
        <w:rPr>
          <w:rFonts w:hint="eastAsia" w:cs="Times New Roman"/>
          <w:szCs w:val="32"/>
        </w:rPr>
        <w:t xml:space="preserve">  按照“事前报备、事后奖励”的方式实施，具体流程如下：</w:t>
      </w:r>
    </w:p>
    <w:p>
      <w:pPr>
        <w:ind w:firstLine="632" w:firstLineChars="200"/>
        <w:rPr>
          <w:rFonts w:cs="Times New Roman"/>
          <w:szCs w:val="32"/>
        </w:rPr>
      </w:pPr>
      <w:r>
        <w:rPr>
          <w:rFonts w:hint="eastAsia" w:cs="Times New Roman"/>
          <w:szCs w:val="32"/>
        </w:rPr>
        <w:t>1．各类引才主体引进人才到地方对接，引进的创业类人才在其企业注册后、引进的创新类人才在与引进单位签订劳动合同后3个月内，双方应填写《引进人才项目备案表》（附件1），报所在镇（园区、街道）和市委组织部备案。</w:t>
      </w:r>
    </w:p>
    <w:p>
      <w:pPr>
        <w:ind w:firstLine="632" w:firstLineChars="200"/>
        <w:rPr>
          <w:rFonts w:cs="Times New Roman"/>
          <w:szCs w:val="32"/>
        </w:rPr>
      </w:pPr>
      <w:r>
        <w:rPr>
          <w:rFonts w:hint="eastAsia" w:cs="Times New Roman"/>
          <w:szCs w:val="32"/>
        </w:rPr>
        <w:t>2．所引进的人才正式入选相应人才计划后，引才主体和被引进人才填写《引进人才奖励申请表》（附件2），附相关证明材料，报所在镇（园区、街道）确认后报市委组织部审核。</w:t>
      </w:r>
    </w:p>
    <w:p>
      <w:pPr>
        <w:ind w:firstLine="632" w:firstLineChars="200"/>
        <w:rPr>
          <w:rFonts w:cs="Times New Roman"/>
          <w:szCs w:val="32"/>
        </w:rPr>
      </w:pPr>
      <w:r>
        <w:rPr>
          <w:rFonts w:hint="eastAsia" w:cs="Times New Roman"/>
          <w:szCs w:val="32"/>
        </w:rPr>
        <w:t>3．引才项目备案常年受理，引才奖励申请每年10月集中受理一次。拟定的奖励名单经审核，并经市科技和人才工作领导小组审议后，在一定范围内公示，公示无异议的，按规定程序拨付奖励资金。</w:t>
      </w:r>
    </w:p>
    <w:p>
      <w:pPr>
        <w:spacing w:beforeLines="30" w:afterLines="30"/>
        <w:jc w:val="center"/>
        <w:rPr>
          <w:rFonts w:eastAsia="方正黑体_GBK" w:cs="Times New Roman"/>
          <w:szCs w:val="32"/>
        </w:rPr>
      </w:pPr>
      <w:r>
        <w:rPr>
          <w:rFonts w:hint="eastAsia" w:eastAsia="方正黑体_GBK" w:cs="Times New Roman"/>
          <w:szCs w:val="32"/>
        </w:rPr>
        <w:t>第六章  预算编制和下达</w:t>
      </w:r>
    </w:p>
    <w:p>
      <w:pPr>
        <w:ind w:firstLine="632" w:firstLineChars="200"/>
        <w:rPr>
          <w:rFonts w:cs="Times New Roman"/>
          <w:szCs w:val="32"/>
        </w:rPr>
      </w:pPr>
      <w:r>
        <w:rPr>
          <w:rFonts w:hint="eastAsia" w:eastAsia="方正楷体_GBK" w:cs="Times New Roman"/>
          <w:szCs w:val="32"/>
        </w:rPr>
        <w:t>第七条</w:t>
      </w:r>
      <w:r>
        <w:rPr>
          <w:rFonts w:hint="eastAsia" w:cs="Times New Roman"/>
          <w:szCs w:val="32"/>
        </w:rPr>
        <w:t xml:space="preserve">  人才项目引进专项激励资金实行绩效预算管理。市委组织部按照当年度奖励申请情况，每年编制下一年度人才项目引进专项激励资金预算。预算按规定程序报市科技和人才工作领导小组审议后，编入政府专项资金预算草案。</w:t>
      </w:r>
    </w:p>
    <w:p>
      <w:pPr>
        <w:ind w:firstLine="632" w:firstLineChars="200"/>
        <w:rPr>
          <w:rFonts w:cs="Times New Roman"/>
          <w:szCs w:val="32"/>
        </w:rPr>
      </w:pPr>
      <w:r>
        <w:rPr>
          <w:rFonts w:hint="eastAsia" w:eastAsia="方正楷体_GBK" w:cs="Times New Roman"/>
          <w:szCs w:val="32"/>
        </w:rPr>
        <w:t>第八条</w:t>
      </w:r>
      <w:r>
        <w:rPr>
          <w:rFonts w:hint="eastAsia" w:cs="Times New Roman"/>
          <w:szCs w:val="32"/>
        </w:rPr>
        <w:t xml:space="preserve">  年度预算经市人大批准后，市财政局及时将预算指标下达到市委组织部。</w:t>
      </w:r>
    </w:p>
    <w:p>
      <w:pPr>
        <w:spacing w:beforeLines="30" w:afterLines="30"/>
        <w:jc w:val="center"/>
        <w:rPr>
          <w:rFonts w:eastAsia="方正黑体_GBK" w:cs="Times New Roman"/>
          <w:szCs w:val="32"/>
        </w:rPr>
      </w:pPr>
      <w:r>
        <w:rPr>
          <w:rFonts w:hint="eastAsia" w:eastAsia="方正黑体_GBK" w:cs="Times New Roman"/>
          <w:szCs w:val="32"/>
        </w:rPr>
        <w:t>第七章  管理制度</w:t>
      </w:r>
    </w:p>
    <w:p>
      <w:pPr>
        <w:ind w:firstLine="632" w:firstLineChars="200"/>
        <w:rPr>
          <w:rFonts w:cs="Times New Roman"/>
          <w:szCs w:val="32"/>
        </w:rPr>
      </w:pPr>
      <w:r>
        <w:rPr>
          <w:rFonts w:hint="eastAsia" w:eastAsia="方正楷体_GBK" w:cs="Times New Roman"/>
          <w:szCs w:val="32"/>
        </w:rPr>
        <w:t xml:space="preserve">第九条  </w:t>
      </w:r>
      <w:r>
        <w:rPr>
          <w:rFonts w:hint="eastAsia" w:cs="Times New Roman"/>
          <w:szCs w:val="32"/>
        </w:rPr>
        <w:t>引进人才应全职到江阴工作，创业类人才须在江阴缴纳社保或个税，创新类人才须在江阴同时缴纳社保和个税。</w:t>
      </w:r>
    </w:p>
    <w:p>
      <w:pPr>
        <w:ind w:firstLine="632" w:firstLineChars="200"/>
        <w:rPr>
          <w:rFonts w:cs="Times New Roman"/>
          <w:szCs w:val="32"/>
        </w:rPr>
      </w:pPr>
      <w:r>
        <w:rPr>
          <w:rFonts w:hint="eastAsia" w:eastAsia="方正楷体_GBK" w:cs="Times New Roman"/>
          <w:szCs w:val="32"/>
        </w:rPr>
        <w:t>第十条</w:t>
      </w:r>
      <w:r>
        <w:rPr>
          <w:rFonts w:hint="eastAsia" w:cs="Times New Roman"/>
          <w:szCs w:val="32"/>
        </w:rPr>
        <w:t xml:space="preserve">  引才奖励分两年进行兑现，奖励申请次年一季度拨付奖励资金的50%，下一年度一季度开展中期检查，通过后拨付剩余的50%奖励资金；未通过中期检查的，暂缓拨付奖励资金，但最长不超过2年。</w:t>
      </w:r>
    </w:p>
    <w:p>
      <w:pPr>
        <w:ind w:firstLine="632" w:firstLineChars="200"/>
        <w:rPr>
          <w:rFonts w:cs="Times New Roman"/>
          <w:szCs w:val="32"/>
        </w:rPr>
      </w:pPr>
      <w:r>
        <w:rPr>
          <w:rFonts w:hint="eastAsia" w:eastAsia="方正楷体_GBK" w:cs="Times New Roman"/>
          <w:szCs w:val="32"/>
        </w:rPr>
        <w:t>第十一条</w:t>
      </w:r>
      <w:r>
        <w:rPr>
          <w:rFonts w:hint="eastAsia" w:cs="Times New Roman"/>
          <w:szCs w:val="32"/>
        </w:rPr>
        <w:t xml:space="preserve">  人才由多个推荐人共同引进的，奖励资金拨付给牵头申请人，由牵头申请人自行分配。</w:t>
      </w:r>
    </w:p>
    <w:p>
      <w:pPr>
        <w:ind w:firstLine="632" w:firstLineChars="200"/>
        <w:rPr>
          <w:rFonts w:cs="Times New Roman"/>
          <w:szCs w:val="32"/>
        </w:rPr>
      </w:pPr>
      <w:r>
        <w:rPr>
          <w:rFonts w:hint="eastAsia" w:eastAsia="方正楷体_GBK" w:cs="Times New Roman"/>
          <w:szCs w:val="32"/>
        </w:rPr>
        <w:t>第十二条</w:t>
      </w:r>
      <w:r>
        <w:rPr>
          <w:rFonts w:hint="eastAsia" w:cs="Times New Roman"/>
          <w:szCs w:val="32"/>
        </w:rPr>
        <w:t xml:space="preserve">  人才和推荐人（单位）在申报过程中出现矛盾纠纷应自行商议解决，协商未能达成一致，取消引才奖励。</w:t>
      </w:r>
    </w:p>
    <w:p>
      <w:pPr>
        <w:ind w:firstLine="632" w:firstLineChars="200"/>
        <w:rPr>
          <w:rFonts w:cs="Times New Roman"/>
          <w:szCs w:val="32"/>
        </w:rPr>
      </w:pPr>
      <w:r>
        <w:rPr>
          <w:rFonts w:hint="eastAsia" w:eastAsia="方正楷体_GBK" w:cs="Times New Roman"/>
          <w:szCs w:val="32"/>
        </w:rPr>
        <w:t>第十三条</w:t>
      </w:r>
      <w:r>
        <w:rPr>
          <w:rFonts w:hint="eastAsia" w:cs="Times New Roman"/>
          <w:szCs w:val="32"/>
        </w:rPr>
        <w:t xml:space="preserve">  各引才主体应对申报内容的真实性负责，如在申报过程中弄虚作假骗取奖励资金，或借用引才名义从事违法违规活动的，一经查实，除取消申请奖励资格外，将依法追究法律责任，通报其所在单位，并将其不良记录记入征信系统。</w:t>
      </w:r>
    </w:p>
    <w:p>
      <w:pPr>
        <w:ind w:firstLine="632" w:firstLineChars="200"/>
        <w:rPr>
          <w:rFonts w:cs="Times New Roman"/>
          <w:szCs w:val="32"/>
        </w:rPr>
      </w:pPr>
      <w:r>
        <w:rPr>
          <w:rFonts w:hint="eastAsia" w:eastAsia="方正楷体_GBK" w:cs="Times New Roman"/>
          <w:szCs w:val="32"/>
        </w:rPr>
        <w:t xml:space="preserve">第十四条 </w:t>
      </w:r>
      <w:r>
        <w:rPr>
          <w:rFonts w:hint="eastAsia" w:cs="Times New Roman"/>
          <w:szCs w:val="32"/>
        </w:rPr>
        <w:t xml:space="preserve"> 各镇（园区、街道）应严格核查材料的真实性，如有协助弄虚作假的单位和个人，取消其评优评先资格，涉嫌违法犯罪的，依法处理。</w:t>
      </w:r>
    </w:p>
    <w:p>
      <w:pPr>
        <w:spacing w:beforeLines="30" w:afterLines="30"/>
        <w:jc w:val="center"/>
        <w:rPr>
          <w:rFonts w:eastAsia="方正黑体_GBK" w:cs="Times New Roman"/>
          <w:szCs w:val="32"/>
        </w:rPr>
      </w:pPr>
      <w:r>
        <w:rPr>
          <w:rFonts w:hint="eastAsia" w:eastAsia="方正黑体_GBK" w:cs="Times New Roman"/>
          <w:szCs w:val="32"/>
        </w:rPr>
        <w:t>第八章  附  则</w:t>
      </w:r>
    </w:p>
    <w:p>
      <w:pPr>
        <w:ind w:firstLine="632" w:firstLineChars="200"/>
        <w:rPr>
          <w:rFonts w:cs="Times New Roman"/>
          <w:szCs w:val="32"/>
        </w:rPr>
      </w:pPr>
      <w:r>
        <w:rPr>
          <w:rFonts w:hint="eastAsia" w:eastAsia="方正楷体_GBK" w:cs="Times New Roman"/>
          <w:szCs w:val="32"/>
        </w:rPr>
        <w:t>第十五条</w:t>
      </w:r>
      <w:r>
        <w:rPr>
          <w:rFonts w:hint="eastAsia" w:cs="Times New Roman"/>
          <w:szCs w:val="32"/>
        </w:rPr>
        <w:t xml:space="preserve">  本实施细则由江阴市委组织部会同科技局、工信局、人社局负责解释。</w:t>
      </w:r>
    </w:p>
    <w:p>
      <w:pPr>
        <w:ind w:firstLine="632" w:firstLineChars="200"/>
        <w:rPr>
          <w:rFonts w:cs="Times New Roman"/>
          <w:szCs w:val="32"/>
        </w:rPr>
      </w:pPr>
      <w:r>
        <w:rPr>
          <w:rFonts w:hint="eastAsia" w:eastAsia="方正楷体_GBK" w:cs="Times New Roman"/>
          <w:szCs w:val="32"/>
        </w:rPr>
        <w:t>第十六条</w:t>
      </w:r>
      <w:r>
        <w:rPr>
          <w:rFonts w:hint="eastAsia" w:cs="Times New Roman"/>
          <w:szCs w:val="32"/>
        </w:rPr>
        <w:t xml:space="preserve">  本文件中所涉及政策与其他政策有重复交叉的，或者同一事项涉及多项奖励的，按照“从优从高不重复”原则执行。本细则自发布之日起实施。</w:t>
      </w:r>
    </w:p>
    <w:p>
      <w:pPr>
        <w:ind w:firstLine="632" w:firstLineChars="200"/>
        <w:rPr>
          <w:rFonts w:cs="Times New Roman"/>
          <w:szCs w:val="32"/>
        </w:rPr>
      </w:pPr>
    </w:p>
    <w:p>
      <w:pPr>
        <w:ind w:firstLine="632" w:firstLineChars="200"/>
        <w:rPr>
          <w:rFonts w:cs="Times New Roman"/>
          <w:szCs w:val="32"/>
        </w:rPr>
      </w:pPr>
      <w:r>
        <w:rPr>
          <w:rFonts w:hint="eastAsia" w:cs="Times New Roman"/>
          <w:szCs w:val="32"/>
        </w:rPr>
        <w:t>附件：1．江阴市引进人才项目备案登记表</w:t>
      </w:r>
    </w:p>
    <w:p>
      <w:pPr>
        <w:ind w:firstLine="1608" w:firstLineChars="509"/>
        <w:rPr>
          <w:rFonts w:cs="Times New Roman"/>
          <w:szCs w:val="32"/>
        </w:rPr>
      </w:pPr>
      <w:r>
        <w:rPr>
          <w:rFonts w:hint="eastAsia" w:cs="Times New Roman"/>
          <w:szCs w:val="32"/>
        </w:rPr>
        <w:t>2．江阴市引进人才项目奖励申请表</w:t>
      </w:r>
    </w:p>
    <w:p>
      <w:pPr>
        <w:widowControl/>
        <w:jc w:val="left"/>
        <w:rPr>
          <w:rFonts w:cs="Times New Roman"/>
          <w:bCs/>
          <w:snapToGrid w:val="0"/>
          <w:kern w:val="0"/>
          <w:szCs w:val="32"/>
        </w:rPr>
      </w:pPr>
      <w:r>
        <w:rPr>
          <w:rFonts w:cs="Times New Roman"/>
          <w:bCs/>
          <w:snapToGrid w:val="0"/>
          <w:kern w:val="0"/>
          <w:szCs w:val="32"/>
        </w:rPr>
        <w:br w:type="page"/>
      </w:r>
    </w:p>
    <w:p>
      <w:pPr>
        <w:widowControl/>
        <w:rPr>
          <w:rFonts w:eastAsia="方正黑体_GBK" w:cs="Times New Roman"/>
          <w:snapToGrid w:val="0"/>
          <w:kern w:val="0"/>
          <w:sz w:val="36"/>
          <w:szCs w:val="36"/>
        </w:rPr>
      </w:pPr>
      <w:r>
        <w:rPr>
          <w:rFonts w:hint="eastAsia" w:eastAsia="方正黑体_GBK" w:cs="Times New Roman"/>
          <w:bCs/>
          <w:snapToGrid w:val="0"/>
          <w:kern w:val="0"/>
          <w:szCs w:val="32"/>
        </w:rPr>
        <w:t>附件1</w:t>
      </w:r>
    </w:p>
    <w:p>
      <w:pPr>
        <w:adjustRightInd w:val="0"/>
        <w:snapToGrid w:val="0"/>
        <w:spacing w:before="100" w:beforeAutospacing="1" w:after="100" w:afterAutospacing="1" w:line="400" w:lineRule="exact"/>
        <w:jc w:val="center"/>
        <w:rPr>
          <w:rFonts w:eastAsia="方正小标宋_GBK" w:cs="Times New Roman"/>
          <w:snapToGrid w:val="0"/>
          <w:kern w:val="0"/>
          <w:sz w:val="44"/>
          <w:szCs w:val="44"/>
        </w:rPr>
      </w:pPr>
      <w:r>
        <w:rPr>
          <w:rFonts w:hint="eastAsia" w:eastAsia="方正小标宋_GBK" w:cs="Times New Roman"/>
          <w:snapToGrid w:val="0"/>
          <w:kern w:val="0"/>
          <w:sz w:val="44"/>
          <w:szCs w:val="44"/>
        </w:rPr>
        <w:t>江阴市引进人才项目备案登记表</w:t>
      </w:r>
    </w:p>
    <w:tbl>
      <w:tblPr>
        <w:tblStyle w:val="9"/>
        <w:tblW w:w="85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616"/>
        <w:gridCol w:w="1645"/>
        <w:gridCol w:w="2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6" w:type="dxa"/>
            <w:vAlign w:val="center"/>
          </w:tcPr>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推荐单位名称</w:t>
            </w:r>
          </w:p>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（或推荐人姓名）</w:t>
            </w:r>
          </w:p>
        </w:tc>
        <w:tc>
          <w:tcPr>
            <w:tcW w:w="2616" w:type="dxa"/>
            <w:vAlign w:val="center"/>
          </w:tcPr>
          <w:p>
            <w:pPr>
              <w:adjustRightInd w:val="0"/>
              <w:snapToGrid w:val="0"/>
              <w:spacing w:line="280" w:lineRule="exact"/>
              <w:jc w:val="center"/>
              <w:rPr>
                <w:rFonts w:eastAsia="方正楷体_GBK" w:cs="Times New Roman"/>
                <w:snapToGrid w:val="0"/>
                <w:kern w:val="0"/>
                <w:sz w:val="24"/>
                <w:szCs w:val="24"/>
              </w:rPr>
            </w:pPr>
          </w:p>
        </w:tc>
        <w:tc>
          <w:tcPr>
            <w:tcW w:w="1645" w:type="dxa"/>
            <w:vAlign w:val="center"/>
          </w:tcPr>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推荐单位联系人及职务（或推荐人单位及职务）</w:t>
            </w:r>
          </w:p>
        </w:tc>
        <w:tc>
          <w:tcPr>
            <w:tcW w:w="2937" w:type="dxa"/>
            <w:vAlign w:val="center"/>
          </w:tcPr>
          <w:p>
            <w:pPr>
              <w:adjustRightInd w:val="0"/>
              <w:snapToGrid w:val="0"/>
              <w:spacing w:line="280" w:lineRule="exact"/>
              <w:jc w:val="center"/>
              <w:rPr>
                <w:rFonts w:eastAsia="方正楷体_GBK" w:cs="Times New Roman"/>
                <w:snapToGrid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6" w:type="dxa"/>
            <w:vAlign w:val="center"/>
          </w:tcPr>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联系电话</w:t>
            </w:r>
          </w:p>
        </w:tc>
        <w:tc>
          <w:tcPr>
            <w:tcW w:w="2616" w:type="dxa"/>
            <w:vAlign w:val="center"/>
          </w:tcPr>
          <w:p>
            <w:pPr>
              <w:adjustRightInd w:val="0"/>
              <w:snapToGrid w:val="0"/>
              <w:spacing w:line="280" w:lineRule="exact"/>
              <w:jc w:val="center"/>
              <w:rPr>
                <w:rFonts w:eastAsia="方正楷体_GBK" w:cs="Times New Roman"/>
                <w:snapToGrid w:val="0"/>
                <w:kern w:val="0"/>
                <w:sz w:val="24"/>
                <w:szCs w:val="24"/>
              </w:rPr>
            </w:pPr>
          </w:p>
        </w:tc>
        <w:tc>
          <w:tcPr>
            <w:tcW w:w="1645" w:type="dxa"/>
            <w:vAlign w:val="center"/>
          </w:tcPr>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电子邮箱</w:t>
            </w:r>
          </w:p>
        </w:tc>
        <w:tc>
          <w:tcPr>
            <w:tcW w:w="2937" w:type="dxa"/>
            <w:vAlign w:val="center"/>
          </w:tcPr>
          <w:p>
            <w:pPr>
              <w:adjustRightInd w:val="0"/>
              <w:snapToGrid w:val="0"/>
              <w:spacing w:line="280" w:lineRule="exact"/>
              <w:jc w:val="center"/>
              <w:rPr>
                <w:rFonts w:eastAsia="方正楷体_GBK" w:cs="Times New Roman"/>
                <w:snapToGrid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6" w:type="dxa"/>
            <w:vAlign w:val="center"/>
          </w:tcPr>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引进人才</w:t>
            </w:r>
          </w:p>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姓名</w:t>
            </w:r>
          </w:p>
        </w:tc>
        <w:tc>
          <w:tcPr>
            <w:tcW w:w="2616" w:type="dxa"/>
            <w:vAlign w:val="center"/>
          </w:tcPr>
          <w:p>
            <w:pPr>
              <w:adjustRightInd w:val="0"/>
              <w:snapToGrid w:val="0"/>
              <w:spacing w:line="280" w:lineRule="exact"/>
              <w:jc w:val="center"/>
              <w:rPr>
                <w:rFonts w:eastAsia="方正楷体_GBK" w:cs="Times New Roman"/>
                <w:snapToGrid w:val="0"/>
                <w:kern w:val="0"/>
                <w:sz w:val="24"/>
                <w:szCs w:val="24"/>
              </w:rPr>
            </w:pPr>
          </w:p>
        </w:tc>
        <w:tc>
          <w:tcPr>
            <w:tcW w:w="1645" w:type="dxa"/>
            <w:vAlign w:val="center"/>
          </w:tcPr>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企业注册或</w:t>
            </w:r>
          </w:p>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rPr>
              <w:t>工作时间</w:t>
            </w:r>
          </w:p>
        </w:tc>
        <w:tc>
          <w:tcPr>
            <w:tcW w:w="2937" w:type="dxa"/>
            <w:vAlign w:val="center"/>
          </w:tcPr>
          <w:p>
            <w:pPr>
              <w:adjustRightInd w:val="0"/>
              <w:snapToGrid w:val="0"/>
              <w:spacing w:line="280" w:lineRule="exact"/>
              <w:jc w:val="center"/>
              <w:rPr>
                <w:rFonts w:eastAsia="方正楷体_GBK" w:cs="Times New Roman"/>
                <w:snapToGrid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6" w:type="dxa"/>
            <w:vAlign w:val="center"/>
          </w:tcPr>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引进人才</w:t>
            </w:r>
          </w:p>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类型</w:t>
            </w:r>
          </w:p>
        </w:tc>
        <w:tc>
          <w:tcPr>
            <w:tcW w:w="7198" w:type="dxa"/>
            <w:gridSpan w:val="3"/>
            <w:vAlign w:val="center"/>
          </w:tcPr>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□创业类  □创新类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76" w:type="dxa"/>
            <w:vAlign w:val="center"/>
          </w:tcPr>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引进</w:t>
            </w:r>
          </w:p>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人才简介</w:t>
            </w:r>
          </w:p>
        </w:tc>
        <w:tc>
          <w:tcPr>
            <w:tcW w:w="7198" w:type="dxa"/>
            <w:gridSpan w:val="3"/>
          </w:tcPr>
          <w:p>
            <w:pPr>
              <w:adjustRightInd w:val="0"/>
              <w:snapToGrid w:val="0"/>
              <w:spacing w:line="280" w:lineRule="exact"/>
              <w:rPr>
                <w:rFonts w:eastAsia="方正楷体_GBK" w:cs="Times New Roman"/>
                <w:snapToGrid w:val="0"/>
                <w:kern w:val="0"/>
                <w:sz w:val="24"/>
                <w:szCs w:val="24"/>
              </w:rPr>
            </w:pPr>
            <w:r>
              <w:rPr>
                <w:rFonts w:hint="eastAsia" w:eastAsia="方正楷体_GBK" w:cs="Times New Roman"/>
                <w:snapToGrid w:val="0"/>
                <w:kern w:val="0"/>
                <w:sz w:val="24"/>
                <w:szCs w:val="24"/>
              </w:rPr>
              <w:t>（简要描述拟引进人才的专业、背景、经历、荣誉、承担项目等情况。）</w:t>
            </w:r>
          </w:p>
          <w:p>
            <w:pPr>
              <w:adjustRightInd w:val="0"/>
              <w:snapToGrid w:val="0"/>
              <w:spacing w:line="280" w:lineRule="exact"/>
              <w:rPr>
                <w:rFonts w:eastAsia="方正楷体_GBK" w:cs="Times New Roman"/>
                <w:snapToGrid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376" w:type="dxa"/>
            <w:vAlign w:val="center"/>
          </w:tcPr>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创新创业</w:t>
            </w:r>
          </w:p>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项目简介</w:t>
            </w:r>
          </w:p>
        </w:tc>
        <w:tc>
          <w:tcPr>
            <w:tcW w:w="7198" w:type="dxa"/>
            <w:gridSpan w:val="3"/>
          </w:tcPr>
          <w:p>
            <w:pPr>
              <w:adjustRightInd w:val="0"/>
              <w:snapToGrid w:val="0"/>
              <w:spacing w:line="280" w:lineRule="exact"/>
              <w:rPr>
                <w:rFonts w:eastAsia="方正楷体_GBK" w:cs="Times New Roman"/>
                <w:snapToGrid w:val="0"/>
                <w:kern w:val="0"/>
                <w:sz w:val="24"/>
                <w:szCs w:val="24"/>
              </w:rPr>
            </w:pPr>
            <w:r>
              <w:rPr>
                <w:rFonts w:hint="eastAsia" w:eastAsia="方正楷体_GBK" w:cs="Times New Roman"/>
                <w:snapToGrid w:val="0"/>
                <w:kern w:val="0"/>
                <w:sz w:val="24"/>
                <w:szCs w:val="24"/>
              </w:rPr>
              <w:t>（项目名称、产业化目标、团队结构、知识产权、融资情况等，可另附页。）</w:t>
            </w:r>
          </w:p>
          <w:p>
            <w:pPr>
              <w:adjustRightInd w:val="0"/>
              <w:snapToGrid w:val="0"/>
              <w:spacing w:line="280" w:lineRule="exact"/>
              <w:rPr>
                <w:rFonts w:eastAsia="方正楷体_GBK" w:cs="Times New Roman"/>
                <w:snapToGrid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376" w:type="dxa"/>
            <w:vAlign w:val="center"/>
          </w:tcPr>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推荐单位</w:t>
            </w:r>
          </w:p>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（或推荐人）及引进人才</w:t>
            </w:r>
          </w:p>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承诺</w:t>
            </w:r>
          </w:p>
        </w:tc>
        <w:tc>
          <w:tcPr>
            <w:tcW w:w="7198" w:type="dxa"/>
            <w:gridSpan w:val="3"/>
            <w:vAlign w:val="bottom"/>
          </w:tcPr>
          <w:p>
            <w:pPr>
              <w:pStyle w:val="2"/>
              <w:spacing w:line="280" w:lineRule="exact"/>
              <w:rPr>
                <w:rFonts w:eastAsia="方正楷体_GBK" w:cs="Times New Roman"/>
                <w:sz w:val="24"/>
              </w:rPr>
            </w:pPr>
            <w:r>
              <w:rPr>
                <w:rFonts w:hint="eastAsia" w:eastAsia="方正楷体_GBK" w:cs="Times New Roman"/>
                <w:sz w:val="24"/>
              </w:rPr>
              <w:t>江阴市委组织部：</w:t>
            </w:r>
          </w:p>
          <w:p>
            <w:pPr>
              <w:pStyle w:val="2"/>
              <w:spacing w:line="280" w:lineRule="exact"/>
              <w:ind w:firstLine="472" w:firstLineChars="200"/>
              <w:rPr>
                <w:rFonts w:eastAsia="方正楷体_GBK" w:cs="Times New Roman"/>
                <w:sz w:val="24"/>
              </w:rPr>
            </w:pPr>
            <w:r>
              <w:rPr>
                <w:rFonts w:hint="eastAsia" w:eastAsia="方正楷体_GBK" w:cs="Times New Roman"/>
                <w:sz w:val="24"/>
              </w:rPr>
              <w:t>_________（引进人才）由___________（推荐单位或推荐人）引进至江阴市进行创新创业，在此次申报中，所提交的申报表和证明材料均真实、合法、有效。</w:t>
            </w:r>
            <w:r>
              <w:rPr>
                <w:rFonts w:hint="eastAsia" w:eastAsia="方正楷体_GBK" w:cs="Times New Roman"/>
                <w:bCs/>
                <w:sz w:val="24"/>
              </w:rPr>
              <w:t>如有不实之处，愿负相应的法律责任，并承担由此产生的一切后果。</w:t>
            </w:r>
          </w:p>
          <w:p>
            <w:pPr>
              <w:pStyle w:val="2"/>
              <w:spacing w:line="280" w:lineRule="exact"/>
              <w:ind w:firstLine="640"/>
              <w:rPr>
                <w:rFonts w:eastAsia="方正楷体_GBK" w:cs="Times New Roman"/>
                <w:bCs/>
                <w:sz w:val="24"/>
              </w:rPr>
            </w:pPr>
          </w:p>
          <w:p>
            <w:pPr>
              <w:pStyle w:val="2"/>
              <w:spacing w:line="280" w:lineRule="exact"/>
              <w:ind w:firstLine="640"/>
              <w:rPr>
                <w:rFonts w:eastAsia="方正楷体_GBK" w:cs="Times New Roman"/>
                <w:bCs/>
                <w:sz w:val="24"/>
              </w:rPr>
            </w:pPr>
            <w:r>
              <w:rPr>
                <w:rFonts w:hint="eastAsia" w:eastAsia="方正楷体_GBK" w:cs="Times New Roman"/>
                <w:bCs/>
                <w:sz w:val="24"/>
              </w:rPr>
              <w:t>推荐单位盖章</w:t>
            </w:r>
          </w:p>
          <w:p>
            <w:pPr>
              <w:pStyle w:val="2"/>
              <w:spacing w:line="280" w:lineRule="exact"/>
              <w:ind w:firstLine="472" w:firstLineChars="200"/>
              <w:rPr>
                <w:rFonts w:eastAsia="方正楷体_GBK" w:cs="Times New Roman"/>
                <w:bCs/>
                <w:sz w:val="24"/>
              </w:rPr>
            </w:pPr>
            <w:r>
              <w:rPr>
                <w:rFonts w:hint="eastAsia" w:eastAsia="方正楷体_GBK" w:cs="Times New Roman"/>
                <w:bCs/>
                <w:sz w:val="24"/>
              </w:rPr>
              <w:t xml:space="preserve">（或推荐人签字）：                 引进人才签字：        </w:t>
            </w:r>
          </w:p>
          <w:p>
            <w:pPr>
              <w:adjustRightInd w:val="0"/>
              <w:snapToGrid w:val="0"/>
              <w:spacing w:line="280" w:lineRule="exact"/>
              <w:jc w:val="right"/>
              <w:rPr>
                <w:rFonts w:eastAsia="方正楷体_GBK" w:cs="Times New Roman"/>
                <w:snapToGrid w:val="0"/>
                <w:kern w:val="0"/>
                <w:sz w:val="24"/>
                <w:szCs w:val="24"/>
              </w:rPr>
            </w:pPr>
            <w:r>
              <w:rPr>
                <w:rFonts w:hint="eastAsia" w:eastAsia="方正楷体_GBK" w:cs="Times New Roman"/>
                <w:snapToGrid w:val="0"/>
                <w:kern w:val="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376" w:type="dxa"/>
            <w:vAlign w:val="center"/>
          </w:tcPr>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所属镇（园区、街道）党委审核</w:t>
            </w:r>
          </w:p>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意见</w:t>
            </w:r>
          </w:p>
        </w:tc>
        <w:tc>
          <w:tcPr>
            <w:tcW w:w="7198" w:type="dxa"/>
            <w:gridSpan w:val="3"/>
            <w:vAlign w:val="bottom"/>
          </w:tcPr>
          <w:p>
            <w:pPr>
              <w:adjustRightInd w:val="0"/>
              <w:snapToGrid w:val="0"/>
              <w:spacing w:line="280" w:lineRule="exact"/>
              <w:jc w:val="right"/>
              <w:rPr>
                <w:rFonts w:eastAsia="方正楷体_GBK" w:cs="Times New Roman"/>
                <w:snapToGrid w:val="0"/>
                <w:kern w:val="0"/>
                <w:sz w:val="24"/>
                <w:szCs w:val="24"/>
              </w:rPr>
            </w:pPr>
            <w:r>
              <w:rPr>
                <w:rFonts w:hint="eastAsia" w:eastAsia="方正楷体_GBK" w:cs="Times New Roman"/>
                <w:snapToGrid w:val="0"/>
                <w:kern w:val="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376" w:type="dxa"/>
            <w:vAlign w:val="center"/>
          </w:tcPr>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市委</w:t>
            </w:r>
          </w:p>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组织部</w:t>
            </w:r>
          </w:p>
          <w:p>
            <w:pPr>
              <w:adjustRightInd w:val="0"/>
              <w:snapToGrid w:val="0"/>
              <w:spacing w:line="280" w:lineRule="exact"/>
              <w:jc w:val="center"/>
              <w:rPr>
                <w:rFonts w:eastAsia="方正楷体_GBK" w:cs="Times New Roman"/>
                <w:snapToGrid w:val="0"/>
                <w:kern w:val="0"/>
                <w:sz w:val="24"/>
                <w:szCs w:val="24"/>
              </w:rPr>
            </w:pPr>
            <w:r>
              <w:rPr>
                <w:rFonts w:hint="eastAsia" w:eastAsia="方正楷体_GBK" w:cs="Times New Roman"/>
                <w:snapToGrid w:val="0"/>
                <w:kern w:val="0"/>
                <w:sz w:val="24"/>
                <w:szCs w:val="24"/>
              </w:rPr>
              <w:t>审核意见</w:t>
            </w:r>
          </w:p>
        </w:tc>
        <w:tc>
          <w:tcPr>
            <w:tcW w:w="7198" w:type="dxa"/>
            <w:gridSpan w:val="3"/>
            <w:vAlign w:val="bottom"/>
          </w:tcPr>
          <w:p>
            <w:pPr>
              <w:adjustRightInd w:val="0"/>
              <w:snapToGrid w:val="0"/>
              <w:spacing w:line="280" w:lineRule="exact"/>
              <w:jc w:val="right"/>
              <w:rPr>
                <w:rFonts w:eastAsia="方正楷体_GBK" w:cs="Times New Roman"/>
                <w:snapToGrid w:val="0"/>
                <w:kern w:val="0"/>
                <w:sz w:val="24"/>
                <w:szCs w:val="24"/>
              </w:rPr>
            </w:pPr>
          </w:p>
          <w:p>
            <w:pPr>
              <w:adjustRightInd w:val="0"/>
              <w:snapToGrid w:val="0"/>
              <w:spacing w:line="280" w:lineRule="exact"/>
              <w:jc w:val="right"/>
              <w:rPr>
                <w:rFonts w:eastAsia="方正楷体_GBK" w:cs="Times New Roman"/>
                <w:snapToGrid w:val="0"/>
                <w:kern w:val="0"/>
                <w:sz w:val="24"/>
                <w:szCs w:val="24"/>
              </w:rPr>
            </w:pPr>
            <w:r>
              <w:rPr>
                <w:rFonts w:hint="eastAsia" w:eastAsia="方正楷体_GBK" w:cs="Times New Roman"/>
                <w:snapToGrid w:val="0"/>
                <w:kern w:val="0"/>
                <w:sz w:val="24"/>
                <w:szCs w:val="24"/>
              </w:rPr>
              <w:t>年    月    日</w:t>
            </w:r>
          </w:p>
        </w:tc>
      </w:tr>
    </w:tbl>
    <w:p>
      <w:pPr>
        <w:spacing w:line="300" w:lineRule="exact"/>
        <w:rPr>
          <w:rFonts w:eastAsia="方正楷体_GBK" w:cs="Times New Roman"/>
          <w:bCs/>
          <w:snapToGrid w:val="0"/>
          <w:kern w:val="0"/>
          <w:szCs w:val="32"/>
        </w:rPr>
      </w:pPr>
      <w:r>
        <w:rPr>
          <w:rFonts w:hint="eastAsia" w:eastAsia="方正楷体_GBK" w:cs="Times New Roman"/>
          <w:bCs/>
          <w:snapToGrid w:val="0"/>
          <w:kern w:val="0"/>
          <w:sz w:val="24"/>
          <w:szCs w:val="24"/>
        </w:rPr>
        <w:t>注：此表原件一式四份，市委组织部、所属镇（园区、街道）、推荐单位（推荐人）、引进人才各留存一份。</w:t>
      </w:r>
      <w:r>
        <w:rPr>
          <w:rFonts w:hint="eastAsia" w:eastAsia="方正楷体_GBK" w:cs="Times New Roman"/>
          <w:bCs/>
          <w:snapToGrid w:val="0"/>
          <w:kern w:val="0"/>
          <w:szCs w:val="32"/>
        </w:rPr>
        <w:br w:type="page"/>
      </w:r>
    </w:p>
    <w:p>
      <w:pPr>
        <w:rPr>
          <w:rFonts w:eastAsia="方正黑体_GBK" w:cs="Times New Roman"/>
          <w:snapToGrid w:val="0"/>
          <w:kern w:val="0"/>
          <w:sz w:val="36"/>
          <w:szCs w:val="36"/>
        </w:rPr>
      </w:pPr>
      <w:r>
        <w:rPr>
          <w:rFonts w:hint="eastAsia" w:eastAsia="方正黑体_GBK" w:cs="Times New Roman"/>
          <w:bCs/>
          <w:snapToGrid w:val="0"/>
          <w:kern w:val="0"/>
          <w:szCs w:val="32"/>
        </w:rPr>
        <w:t>附件2</w:t>
      </w:r>
    </w:p>
    <w:p>
      <w:pPr>
        <w:adjustRightInd w:val="0"/>
        <w:snapToGrid w:val="0"/>
        <w:spacing w:before="100" w:beforeAutospacing="1" w:after="100" w:afterAutospacing="1" w:line="400" w:lineRule="exact"/>
        <w:jc w:val="center"/>
        <w:rPr>
          <w:rFonts w:eastAsia="方正小标宋_GBK" w:cs="Times New Roman"/>
          <w:snapToGrid w:val="0"/>
          <w:kern w:val="0"/>
          <w:sz w:val="44"/>
          <w:szCs w:val="44"/>
        </w:rPr>
      </w:pPr>
      <w:r>
        <w:rPr>
          <w:rFonts w:hint="eastAsia" w:eastAsia="方正小标宋_GBK" w:cs="Times New Roman"/>
          <w:snapToGrid w:val="0"/>
          <w:kern w:val="0"/>
          <w:sz w:val="44"/>
          <w:szCs w:val="44"/>
        </w:rPr>
        <w:t>江阴市引进人才项目奖励申请表</w:t>
      </w:r>
    </w:p>
    <w:tbl>
      <w:tblPr>
        <w:tblStyle w:val="9"/>
        <w:tblW w:w="85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2179"/>
        <w:gridCol w:w="1943"/>
        <w:gridCol w:w="2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3" w:type="dxa"/>
            <w:vAlign w:val="center"/>
          </w:tcPr>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推荐单位名称（或推荐人</w:t>
            </w:r>
          </w:p>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姓名）</w:t>
            </w:r>
          </w:p>
        </w:tc>
        <w:tc>
          <w:tcPr>
            <w:tcW w:w="2179" w:type="dxa"/>
            <w:vAlign w:val="center"/>
          </w:tcPr>
          <w:p>
            <w:pPr>
              <w:adjustRightInd w:val="0"/>
              <w:snapToGrid w:val="0"/>
              <w:jc w:val="center"/>
              <w:rPr>
                <w:rFonts w:eastAsia="方正楷体_GBK" w:cs="Times New Roman"/>
                <w:snapToGrid w:val="0"/>
                <w:kern w:val="0"/>
                <w:sz w:val="24"/>
              </w:rPr>
            </w:pPr>
          </w:p>
        </w:tc>
        <w:tc>
          <w:tcPr>
            <w:tcW w:w="1943" w:type="dxa"/>
            <w:vAlign w:val="center"/>
          </w:tcPr>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推荐单位联系人及职务（或推荐人单位及职务）</w:t>
            </w:r>
          </w:p>
        </w:tc>
        <w:tc>
          <w:tcPr>
            <w:tcW w:w="2584" w:type="dxa"/>
            <w:vAlign w:val="center"/>
          </w:tcPr>
          <w:p>
            <w:pPr>
              <w:adjustRightInd w:val="0"/>
              <w:snapToGrid w:val="0"/>
              <w:jc w:val="center"/>
              <w:rPr>
                <w:rFonts w:eastAsia="方正楷体_GBK"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833" w:type="dxa"/>
            <w:vAlign w:val="center"/>
          </w:tcPr>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引进人才</w:t>
            </w:r>
          </w:p>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姓名</w:t>
            </w:r>
          </w:p>
        </w:tc>
        <w:tc>
          <w:tcPr>
            <w:tcW w:w="2179" w:type="dxa"/>
            <w:vAlign w:val="center"/>
          </w:tcPr>
          <w:p>
            <w:pPr>
              <w:adjustRightInd w:val="0"/>
              <w:snapToGrid w:val="0"/>
              <w:jc w:val="center"/>
              <w:rPr>
                <w:rFonts w:eastAsia="方正楷体_GBK" w:cs="Times New Roman"/>
                <w:snapToGrid w:val="0"/>
                <w:kern w:val="0"/>
                <w:sz w:val="24"/>
              </w:rPr>
            </w:pPr>
          </w:p>
        </w:tc>
        <w:tc>
          <w:tcPr>
            <w:tcW w:w="1943" w:type="dxa"/>
            <w:vAlign w:val="center"/>
          </w:tcPr>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企业注册或</w:t>
            </w:r>
          </w:p>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工作时间</w:t>
            </w:r>
          </w:p>
        </w:tc>
        <w:tc>
          <w:tcPr>
            <w:tcW w:w="2584" w:type="dxa"/>
            <w:vAlign w:val="center"/>
          </w:tcPr>
          <w:p>
            <w:pPr>
              <w:adjustRightInd w:val="0"/>
              <w:snapToGrid w:val="0"/>
              <w:jc w:val="center"/>
              <w:rPr>
                <w:rFonts w:eastAsia="方正楷体_GBK"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833" w:type="dxa"/>
            <w:vAlign w:val="center"/>
          </w:tcPr>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入选项目级别及类型</w:t>
            </w:r>
          </w:p>
        </w:tc>
        <w:tc>
          <w:tcPr>
            <w:tcW w:w="6706" w:type="dxa"/>
            <w:gridSpan w:val="3"/>
            <w:vAlign w:val="center"/>
          </w:tcPr>
          <w:p>
            <w:pPr>
              <w:adjustRightInd w:val="0"/>
              <w:snapToGrid w:val="0"/>
              <w:rPr>
                <w:rFonts w:eastAsia="方正楷体_GBK"/>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833" w:type="dxa"/>
            <w:vAlign w:val="center"/>
          </w:tcPr>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推荐单位（推荐人）开户行及</w:t>
            </w:r>
          </w:p>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银行账号</w:t>
            </w:r>
          </w:p>
        </w:tc>
        <w:tc>
          <w:tcPr>
            <w:tcW w:w="6706" w:type="dxa"/>
            <w:gridSpan w:val="3"/>
            <w:vAlign w:val="center"/>
          </w:tcPr>
          <w:p>
            <w:pPr>
              <w:adjustRightInd w:val="0"/>
              <w:snapToGrid w:val="0"/>
              <w:jc w:val="center"/>
              <w:rPr>
                <w:rFonts w:eastAsia="方正楷体_GBK"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833" w:type="dxa"/>
            <w:vAlign w:val="center"/>
          </w:tcPr>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推荐单位（盖章）或推荐人（签字）</w:t>
            </w:r>
          </w:p>
        </w:tc>
        <w:tc>
          <w:tcPr>
            <w:tcW w:w="2179" w:type="dxa"/>
            <w:vAlign w:val="bottom"/>
          </w:tcPr>
          <w:p>
            <w:pPr>
              <w:adjustRightInd w:val="0"/>
              <w:snapToGrid w:val="0"/>
              <w:jc w:val="right"/>
              <w:rPr>
                <w:rFonts w:eastAsia="方正楷体_GBK" w:cs="Times New Roman"/>
                <w:snapToGrid w:val="0"/>
                <w:kern w:val="0"/>
                <w:sz w:val="24"/>
              </w:rPr>
            </w:pPr>
          </w:p>
        </w:tc>
        <w:tc>
          <w:tcPr>
            <w:tcW w:w="1943" w:type="dxa"/>
            <w:vAlign w:val="center"/>
          </w:tcPr>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引进人才</w:t>
            </w:r>
          </w:p>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（签字）</w:t>
            </w:r>
          </w:p>
        </w:tc>
        <w:tc>
          <w:tcPr>
            <w:tcW w:w="2584" w:type="dxa"/>
            <w:vAlign w:val="bottom"/>
          </w:tcPr>
          <w:p>
            <w:pPr>
              <w:adjustRightInd w:val="0"/>
              <w:snapToGrid w:val="0"/>
              <w:jc w:val="right"/>
              <w:rPr>
                <w:rFonts w:eastAsia="方正楷体_GBK"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1833" w:type="dxa"/>
            <w:vAlign w:val="center"/>
          </w:tcPr>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szCs w:val="24"/>
              </w:rPr>
              <w:t>所属镇（园区、街道）党委审核意见</w:t>
            </w:r>
          </w:p>
        </w:tc>
        <w:tc>
          <w:tcPr>
            <w:tcW w:w="6706" w:type="dxa"/>
            <w:gridSpan w:val="3"/>
            <w:vAlign w:val="bottom"/>
          </w:tcPr>
          <w:p>
            <w:pPr>
              <w:adjustRightInd w:val="0"/>
              <w:snapToGrid w:val="0"/>
              <w:jc w:val="right"/>
              <w:rPr>
                <w:rFonts w:eastAsia="方正楷体_GBK" w:cs="Times New Roman"/>
                <w:snapToGrid w:val="0"/>
                <w:kern w:val="0"/>
                <w:sz w:val="24"/>
              </w:rPr>
            </w:pPr>
            <w:r>
              <w:rPr>
                <w:rFonts w:hint="eastAsia" w:eastAsia="方正楷体_GBK" w:cs="Times New Roman"/>
                <w:snapToGrid w:val="0"/>
                <w:kern w:val="0"/>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1833" w:type="dxa"/>
            <w:vAlign w:val="center"/>
          </w:tcPr>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市委组织部</w:t>
            </w:r>
          </w:p>
          <w:p>
            <w:pPr>
              <w:adjustRightInd w:val="0"/>
              <w:snapToGrid w:val="0"/>
              <w:jc w:val="center"/>
              <w:rPr>
                <w:rFonts w:eastAsia="方正楷体_GBK" w:cs="Times New Roman"/>
                <w:snapToGrid w:val="0"/>
                <w:kern w:val="0"/>
                <w:sz w:val="24"/>
              </w:rPr>
            </w:pPr>
            <w:r>
              <w:rPr>
                <w:rFonts w:hint="eastAsia" w:eastAsia="方正楷体_GBK" w:cs="Times New Roman"/>
                <w:snapToGrid w:val="0"/>
                <w:kern w:val="0"/>
                <w:sz w:val="24"/>
              </w:rPr>
              <w:t>审核意见</w:t>
            </w:r>
          </w:p>
        </w:tc>
        <w:tc>
          <w:tcPr>
            <w:tcW w:w="6706" w:type="dxa"/>
            <w:gridSpan w:val="3"/>
            <w:vAlign w:val="bottom"/>
          </w:tcPr>
          <w:p>
            <w:pPr>
              <w:adjustRightInd w:val="0"/>
              <w:snapToGrid w:val="0"/>
              <w:jc w:val="right"/>
              <w:rPr>
                <w:rFonts w:eastAsia="方正楷体_GBK" w:cs="Times New Roman"/>
                <w:snapToGrid w:val="0"/>
                <w:kern w:val="0"/>
                <w:sz w:val="24"/>
              </w:rPr>
            </w:pPr>
          </w:p>
          <w:p>
            <w:pPr>
              <w:adjustRightInd w:val="0"/>
              <w:snapToGrid w:val="0"/>
              <w:jc w:val="right"/>
              <w:rPr>
                <w:rFonts w:eastAsia="方正楷体_GBK" w:cs="Times New Roman"/>
                <w:snapToGrid w:val="0"/>
                <w:kern w:val="0"/>
                <w:sz w:val="24"/>
              </w:rPr>
            </w:pPr>
            <w:r>
              <w:rPr>
                <w:rFonts w:hint="eastAsia" w:eastAsia="方正楷体_GBK" w:cs="Times New Roman"/>
                <w:snapToGrid w:val="0"/>
                <w:kern w:val="0"/>
                <w:sz w:val="24"/>
              </w:rPr>
              <w:t>年    月    日</w:t>
            </w:r>
          </w:p>
        </w:tc>
      </w:tr>
    </w:tbl>
    <w:p>
      <w:pPr>
        <w:spacing w:line="20" w:lineRule="exact"/>
        <w:jc w:val="center"/>
        <w:rPr>
          <w:rFonts w:eastAsia="方正楷体_GBK" w:cs="Times New Roman"/>
          <w:snapToGrid w:val="0"/>
          <w:kern w:val="0"/>
          <w:szCs w:val="32"/>
        </w:rPr>
        <w:sectPr>
          <w:footerReference r:id="rId3" w:type="default"/>
          <w:footerReference r:id="rId4" w:type="even"/>
          <w:pgSz w:w="11906" w:h="16838"/>
          <w:pgMar w:top="2098" w:right="1474" w:bottom="1985" w:left="1588" w:header="851" w:footer="1474" w:gutter="0"/>
          <w:cols w:space="425" w:num="1"/>
          <w:docGrid w:type="linesAndChars" w:linePitch="579" w:charSpace="-849"/>
        </w:sectPr>
      </w:pPr>
    </w:p>
    <w:p>
      <w:pPr>
        <w:widowControl/>
        <w:jc w:val="left"/>
        <w:rPr>
          <w:rFonts w:eastAsia="方正楷体_GBK" w:cs="Times New Roman"/>
          <w:snapToGrid w:val="0"/>
          <w:kern w:val="0"/>
          <w:szCs w:val="32"/>
        </w:rPr>
      </w:pPr>
      <w:r>
        <w:rPr>
          <w:rFonts w:eastAsia="方正楷体_GBK" w:cs="Times New Roman"/>
          <w:snapToGrid w:val="0"/>
          <w:kern w:val="0"/>
          <w:szCs w:val="32"/>
        </w:rPr>
        <w:br w:type="page"/>
      </w:r>
    </w:p>
    <w:p>
      <w:pPr>
        <w:rPr>
          <w:rFonts w:eastAsia="方正楷体_GBK"/>
        </w:rPr>
      </w:pPr>
    </w:p>
    <w:p>
      <w:pPr>
        <w:pStyle w:val="8"/>
        <w:spacing w:after="0"/>
        <w:ind w:left="632" w:firstLine="632"/>
      </w:pPr>
    </w:p>
    <w:p>
      <w:pPr>
        <w:pStyle w:val="8"/>
        <w:spacing w:after="0"/>
        <w:ind w:left="632" w:firstLine="632"/>
      </w:pPr>
    </w:p>
    <w:p>
      <w:pPr>
        <w:pStyle w:val="8"/>
        <w:spacing w:after="0"/>
        <w:ind w:left="632" w:firstLine="632"/>
      </w:pPr>
    </w:p>
    <w:p>
      <w:pPr>
        <w:pStyle w:val="8"/>
        <w:spacing w:after="0"/>
        <w:ind w:left="632" w:firstLine="632"/>
      </w:pPr>
    </w:p>
    <w:p>
      <w:pPr>
        <w:pStyle w:val="8"/>
        <w:spacing w:after="0"/>
        <w:ind w:left="632" w:firstLine="632"/>
      </w:pPr>
    </w:p>
    <w:p>
      <w:pPr>
        <w:pStyle w:val="8"/>
        <w:spacing w:after="0"/>
        <w:ind w:left="632" w:firstLine="632"/>
      </w:pPr>
    </w:p>
    <w:p>
      <w:pPr>
        <w:pStyle w:val="8"/>
        <w:spacing w:after="0"/>
        <w:ind w:left="632" w:firstLine="632"/>
      </w:pPr>
    </w:p>
    <w:p>
      <w:pPr>
        <w:pStyle w:val="8"/>
        <w:spacing w:after="0"/>
        <w:ind w:left="632" w:firstLine="632"/>
      </w:pPr>
    </w:p>
    <w:p>
      <w:pPr>
        <w:pStyle w:val="8"/>
        <w:spacing w:after="0"/>
        <w:ind w:left="632" w:firstLine="632"/>
      </w:pPr>
    </w:p>
    <w:p>
      <w:pPr>
        <w:pStyle w:val="8"/>
        <w:spacing w:after="0"/>
        <w:ind w:left="632" w:firstLine="632"/>
      </w:pPr>
    </w:p>
    <w:p>
      <w:pPr>
        <w:rPr>
          <w:rFonts w:eastAsia="方正楷体_GBK"/>
        </w:rPr>
      </w:pPr>
    </w:p>
    <w:p>
      <w:pPr>
        <w:rPr>
          <w:rFonts w:eastAsia="方正楷体_GBK"/>
        </w:rPr>
      </w:pPr>
    </w:p>
    <w:p>
      <w:pPr>
        <w:rPr>
          <w:rFonts w:eastAsia="方正楷体_GBK"/>
        </w:rPr>
      </w:pPr>
    </w:p>
    <w:p>
      <w:pPr>
        <w:rPr>
          <w:rFonts w:eastAsia="方正楷体_GBK"/>
        </w:rPr>
      </w:pPr>
    </w:p>
    <w:p>
      <w:pPr>
        <w:rPr>
          <w:rFonts w:eastAsia="方正楷体_GBK"/>
        </w:rPr>
      </w:pPr>
    </w:p>
    <w:p>
      <w:pPr>
        <w:rPr>
          <w:rFonts w:eastAsia="方正楷体_GBK"/>
        </w:rPr>
      </w:pPr>
    </w:p>
    <w:p>
      <w:pPr>
        <w:pStyle w:val="8"/>
        <w:spacing w:after="0"/>
        <w:ind w:left="632" w:firstLine="632"/>
      </w:pPr>
    </w:p>
    <w:p>
      <w:pPr>
        <w:pStyle w:val="8"/>
        <w:spacing w:after="0"/>
        <w:ind w:left="632" w:firstLine="632"/>
      </w:pPr>
    </w:p>
    <w:p>
      <w:pPr>
        <w:rPr>
          <w:rFonts w:eastAsia="方正楷体_GBK"/>
        </w:rPr>
      </w:pPr>
    </w:p>
    <w:p>
      <w:pPr>
        <w:rPr>
          <w:rFonts w:eastAsia="方正楷体_GBK"/>
        </w:rPr>
      </w:pPr>
    </w:p>
    <w:p>
      <w:pPr>
        <w:ind w:left="316" w:leftChars="100" w:right="316" w:rightChars="100"/>
        <w:rPr>
          <w:rFonts w:eastAsia="方正楷体_GBK" w:cs="Times New Roman"/>
          <w:snapToGrid w:val="0"/>
          <w:kern w:val="0"/>
          <w:szCs w:val="32"/>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375285</wp:posOffset>
                </wp:positionV>
                <wp:extent cx="5615940" cy="0"/>
                <wp:effectExtent l="0" t="0" r="0" b="0"/>
                <wp:wrapNone/>
                <wp:docPr id="1" name="直线 10"/>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29.55pt;height:0pt;width:442.2pt;z-index:251658240;mso-width-relative:page;mso-height-relative:page;" filled="f" stroked="t" coordsize="21600,21600" o:gfxdata="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P/exDWAAAA&#10;BgEAAA8AAAAAAAAAAQAgAAAAIgAAAGRycy9kb3ducmV2LnhtbFBLAQIUABQAAAAIAIdO4kCnlSEE&#10;5gEAANwDAAAOAAAAAAAAAAEAIAAAACUBAABkcnMvZTJvRG9jLnhtbFBLBQYAAAAABgAGAFkBAAB9&#10;BQAAAAA=&#10;">
                <v:fill on="f" focussize="0,0"/>
                <v:stroke weight="0.35pt"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615940" cy="0"/>
                <wp:effectExtent l="0" t="0" r="0" b="0"/>
                <wp:wrapNone/>
                <wp:docPr id="2" name="直线 11"/>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0.35pt;height:0pt;width:442.2pt;z-index:251658240;mso-width-relative:page;mso-height-relative:page;" filled="f" stroked="t" coordsize="21600,21600" o:gfxdata="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MJ2ftQAAAAE&#10;AQAADwAAAAAAAAABACAAAAAiAAAAZHJzL2Rvd25yZXYueG1sUEsBAhQAFAAAAAgAh07iQJEvRZDn&#10;AQAA3AMAAA4AAAAAAAAAAQAgAAAAIwEAAGRycy9lMm9Eb2MueG1sUEsFBgAAAAAGAAYAWQEAAHwF&#10;AAAAAA==&#10;">
                <v:fill on="f" focussize="0,0"/>
                <v:stroke weight="0.35pt" color="#000000" joinstyle="round"/>
                <v:imagedata o:title=""/>
                <o:lock v:ext="edit" aspectratio="f"/>
              </v:line>
            </w:pict>
          </mc:Fallback>
        </mc:AlternateContent>
      </w:r>
      <w:r>
        <w:rPr>
          <w:rFonts w:hint="eastAsia"/>
          <w:sz w:val="28"/>
          <w:szCs w:val="28"/>
        </w:rPr>
        <w:t>江阴市科技和人才工作领导小组             2021年7月</w:t>
      </w:r>
      <w:r>
        <w:rPr>
          <w:rFonts w:hint="eastAsia"/>
          <w:sz w:val="28"/>
          <w:szCs w:val="28"/>
          <w:lang w:val="en-US" w:eastAsia="zh-CN"/>
        </w:rPr>
        <w:t>19</w:t>
      </w:r>
      <w:bookmarkStart w:id="0" w:name="_GoBack"/>
      <w:bookmarkEnd w:id="0"/>
      <w:r>
        <w:rPr>
          <w:rFonts w:hint="eastAsia"/>
          <w:sz w:val="28"/>
          <w:szCs w:val="28"/>
        </w:rPr>
        <w:t>日印发</w:t>
      </w:r>
    </w:p>
    <w:sectPr>
      <w:footerReference r:id="rId5" w:type="default"/>
      <w:footerReference r:id="rId6" w:type="even"/>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853330"/>
    </w:sdtPr>
    <w:sdtEndPr>
      <w:rPr>
        <w:rFonts w:cs="Times New Roman"/>
      </w:rPr>
    </w:sdtEndPr>
    <w:sdtContent>
      <w:p>
        <w:pPr>
          <w:pStyle w:val="5"/>
          <w:ind w:right="320" w:rightChars="100"/>
          <w:jc w:val="right"/>
          <w:rPr>
            <w:rFonts w:cs="Times New Roman"/>
          </w:rPr>
        </w:pPr>
        <w:r>
          <w:rPr>
            <w:rFonts w:hint="eastAsia" w:ascii="宋体" w:hAnsi="宋体" w:eastAsia="宋体"/>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7</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21854"/>
    </w:sdtPr>
    <w:sdtEndPr>
      <w:rPr>
        <w:rFonts w:cs="Times New Roman"/>
      </w:rPr>
    </w:sdtEndPr>
    <w:sdtContent>
      <w:p>
        <w:pPr>
          <w:pStyle w:val="5"/>
          <w:ind w:left="320" w:leftChars="100" w:right="320" w:rightChars="100"/>
          <w:rPr>
            <w:rFonts w:cs="Times New Roman"/>
          </w:rPr>
        </w:pPr>
        <w:r>
          <w:rPr>
            <w:rFonts w:hint="eastAsia" w:ascii="宋体" w:hAnsi="宋体" w:eastAsia="宋体"/>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8</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21861"/>
    </w:sdtPr>
    <w:sdtEndPr>
      <w:rPr>
        <w:rFonts w:cs="Times New Roman"/>
      </w:rPr>
    </w:sdtEndPr>
    <w:sdtContent>
      <w:p>
        <w:pPr>
          <w:pStyle w:val="5"/>
          <w:ind w:right="320" w:rightChars="100"/>
          <w:jc w:val="right"/>
          <w:rPr>
            <w:rFonts w:cs="Times New Roman"/>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21860"/>
    </w:sdtPr>
    <w:sdtEndPr>
      <w:rPr>
        <w:rFonts w:cs="Times New Roman"/>
      </w:rPr>
    </w:sdtEndPr>
    <w:sdtContent>
      <w:p>
        <w:pPr>
          <w:pStyle w:val="5"/>
          <w:ind w:left="320" w:leftChars="100" w:right="320" w:rightChars="100"/>
          <w:rPr>
            <w:rFonts w:cs="Times New Roman"/>
          </w:rPr>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mirrorMargins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F7"/>
    <w:rsid w:val="00006536"/>
    <w:rsid w:val="0001247C"/>
    <w:rsid w:val="00050402"/>
    <w:rsid w:val="000623D1"/>
    <w:rsid w:val="0007713A"/>
    <w:rsid w:val="00086602"/>
    <w:rsid w:val="00093CC7"/>
    <w:rsid w:val="000A5A95"/>
    <w:rsid w:val="000B0FC9"/>
    <w:rsid w:val="000B6913"/>
    <w:rsid w:val="000B73E7"/>
    <w:rsid w:val="000C01CD"/>
    <w:rsid w:val="000D1BE9"/>
    <w:rsid w:val="000D458B"/>
    <w:rsid w:val="000E37A3"/>
    <w:rsid w:val="000E4E29"/>
    <w:rsid w:val="000F093D"/>
    <w:rsid w:val="000F5993"/>
    <w:rsid w:val="000F63DD"/>
    <w:rsid w:val="000F6F02"/>
    <w:rsid w:val="00112720"/>
    <w:rsid w:val="00114759"/>
    <w:rsid w:val="001258B0"/>
    <w:rsid w:val="00143A63"/>
    <w:rsid w:val="00155E67"/>
    <w:rsid w:val="00161D47"/>
    <w:rsid w:val="00172306"/>
    <w:rsid w:val="00183169"/>
    <w:rsid w:val="001948FD"/>
    <w:rsid w:val="001A2769"/>
    <w:rsid w:val="001C045E"/>
    <w:rsid w:val="001C4962"/>
    <w:rsid w:val="001D270A"/>
    <w:rsid w:val="001D2BC0"/>
    <w:rsid w:val="001E38E4"/>
    <w:rsid w:val="001F0A7A"/>
    <w:rsid w:val="001F190B"/>
    <w:rsid w:val="00203D03"/>
    <w:rsid w:val="00245470"/>
    <w:rsid w:val="00245DA9"/>
    <w:rsid w:val="00264A08"/>
    <w:rsid w:val="00266E4E"/>
    <w:rsid w:val="002728CE"/>
    <w:rsid w:val="00273AD7"/>
    <w:rsid w:val="0027544F"/>
    <w:rsid w:val="00282D17"/>
    <w:rsid w:val="00290859"/>
    <w:rsid w:val="002B5B8A"/>
    <w:rsid w:val="002C72FC"/>
    <w:rsid w:val="002C7CCC"/>
    <w:rsid w:val="002D71FC"/>
    <w:rsid w:val="002F7FA4"/>
    <w:rsid w:val="00302554"/>
    <w:rsid w:val="00311377"/>
    <w:rsid w:val="00323503"/>
    <w:rsid w:val="00337EBB"/>
    <w:rsid w:val="0034255C"/>
    <w:rsid w:val="003441E5"/>
    <w:rsid w:val="00345674"/>
    <w:rsid w:val="0034594B"/>
    <w:rsid w:val="003519E1"/>
    <w:rsid w:val="00354A26"/>
    <w:rsid w:val="00363B24"/>
    <w:rsid w:val="00375ECF"/>
    <w:rsid w:val="00382049"/>
    <w:rsid w:val="00384219"/>
    <w:rsid w:val="00384CC1"/>
    <w:rsid w:val="003940BD"/>
    <w:rsid w:val="00395FD4"/>
    <w:rsid w:val="003A037B"/>
    <w:rsid w:val="003A0F1A"/>
    <w:rsid w:val="003A14C1"/>
    <w:rsid w:val="003A7B8D"/>
    <w:rsid w:val="003B3DBF"/>
    <w:rsid w:val="003B4348"/>
    <w:rsid w:val="003C0D4B"/>
    <w:rsid w:val="003D448B"/>
    <w:rsid w:val="003E0EDF"/>
    <w:rsid w:val="003F1AF8"/>
    <w:rsid w:val="003F5C41"/>
    <w:rsid w:val="003F7089"/>
    <w:rsid w:val="0041548C"/>
    <w:rsid w:val="00417676"/>
    <w:rsid w:val="00422A44"/>
    <w:rsid w:val="00424E38"/>
    <w:rsid w:val="00432341"/>
    <w:rsid w:val="004545B9"/>
    <w:rsid w:val="00460A29"/>
    <w:rsid w:val="00475EDE"/>
    <w:rsid w:val="00487CC3"/>
    <w:rsid w:val="00493D38"/>
    <w:rsid w:val="00495736"/>
    <w:rsid w:val="004A4FF7"/>
    <w:rsid w:val="004A62E4"/>
    <w:rsid w:val="004B2EC1"/>
    <w:rsid w:val="004B6BB0"/>
    <w:rsid w:val="004C3362"/>
    <w:rsid w:val="004C477B"/>
    <w:rsid w:val="004E19EA"/>
    <w:rsid w:val="004E64EF"/>
    <w:rsid w:val="004F7444"/>
    <w:rsid w:val="00501D6A"/>
    <w:rsid w:val="00503E8F"/>
    <w:rsid w:val="00527387"/>
    <w:rsid w:val="0053480E"/>
    <w:rsid w:val="00541EA3"/>
    <w:rsid w:val="00553550"/>
    <w:rsid w:val="00570AB6"/>
    <w:rsid w:val="00571E5F"/>
    <w:rsid w:val="005831CA"/>
    <w:rsid w:val="005B12D1"/>
    <w:rsid w:val="005B71BD"/>
    <w:rsid w:val="005C335B"/>
    <w:rsid w:val="005D7AC3"/>
    <w:rsid w:val="005E017E"/>
    <w:rsid w:val="00607CE0"/>
    <w:rsid w:val="006140FC"/>
    <w:rsid w:val="00614476"/>
    <w:rsid w:val="00614BBF"/>
    <w:rsid w:val="00624C8D"/>
    <w:rsid w:val="00633AC6"/>
    <w:rsid w:val="0066219E"/>
    <w:rsid w:val="00683714"/>
    <w:rsid w:val="00684F78"/>
    <w:rsid w:val="006B0DAA"/>
    <w:rsid w:val="006B2ECE"/>
    <w:rsid w:val="006C3F21"/>
    <w:rsid w:val="006D40A9"/>
    <w:rsid w:val="006F1B77"/>
    <w:rsid w:val="006F233F"/>
    <w:rsid w:val="00704EB6"/>
    <w:rsid w:val="00722DD3"/>
    <w:rsid w:val="0072640D"/>
    <w:rsid w:val="00762CF7"/>
    <w:rsid w:val="00763AC3"/>
    <w:rsid w:val="007805F4"/>
    <w:rsid w:val="007A3ECA"/>
    <w:rsid w:val="007C29B2"/>
    <w:rsid w:val="007C68B2"/>
    <w:rsid w:val="007E10F1"/>
    <w:rsid w:val="007E2114"/>
    <w:rsid w:val="007E47A3"/>
    <w:rsid w:val="007E6FC4"/>
    <w:rsid w:val="007F3A5B"/>
    <w:rsid w:val="0082374C"/>
    <w:rsid w:val="00841D39"/>
    <w:rsid w:val="00844575"/>
    <w:rsid w:val="0084780F"/>
    <w:rsid w:val="00847A1C"/>
    <w:rsid w:val="00851CAC"/>
    <w:rsid w:val="00856E9A"/>
    <w:rsid w:val="008612BC"/>
    <w:rsid w:val="00865BDB"/>
    <w:rsid w:val="00865C55"/>
    <w:rsid w:val="00880F11"/>
    <w:rsid w:val="00885950"/>
    <w:rsid w:val="008948C7"/>
    <w:rsid w:val="008B49A2"/>
    <w:rsid w:val="008B7ADF"/>
    <w:rsid w:val="008C571C"/>
    <w:rsid w:val="008D374A"/>
    <w:rsid w:val="008F250B"/>
    <w:rsid w:val="00906C05"/>
    <w:rsid w:val="00907A5D"/>
    <w:rsid w:val="009132F8"/>
    <w:rsid w:val="00915526"/>
    <w:rsid w:val="00916FA8"/>
    <w:rsid w:val="0094271B"/>
    <w:rsid w:val="00943DF3"/>
    <w:rsid w:val="00945221"/>
    <w:rsid w:val="009700F7"/>
    <w:rsid w:val="00985225"/>
    <w:rsid w:val="0098629E"/>
    <w:rsid w:val="009A6F96"/>
    <w:rsid w:val="009B1488"/>
    <w:rsid w:val="009B4B2E"/>
    <w:rsid w:val="009C1AD7"/>
    <w:rsid w:val="009C1C48"/>
    <w:rsid w:val="009C3CD6"/>
    <w:rsid w:val="009F0F58"/>
    <w:rsid w:val="00A07996"/>
    <w:rsid w:val="00A2005E"/>
    <w:rsid w:val="00A224F4"/>
    <w:rsid w:val="00A23EAD"/>
    <w:rsid w:val="00A42034"/>
    <w:rsid w:val="00A46BDD"/>
    <w:rsid w:val="00A50072"/>
    <w:rsid w:val="00A522AD"/>
    <w:rsid w:val="00A53563"/>
    <w:rsid w:val="00A544F0"/>
    <w:rsid w:val="00A757DF"/>
    <w:rsid w:val="00A850AB"/>
    <w:rsid w:val="00A90C79"/>
    <w:rsid w:val="00AA4368"/>
    <w:rsid w:val="00AC5C15"/>
    <w:rsid w:val="00AD07A3"/>
    <w:rsid w:val="00AD4803"/>
    <w:rsid w:val="00B03211"/>
    <w:rsid w:val="00B05424"/>
    <w:rsid w:val="00B22956"/>
    <w:rsid w:val="00B250E8"/>
    <w:rsid w:val="00B40A68"/>
    <w:rsid w:val="00B41FD0"/>
    <w:rsid w:val="00B42B30"/>
    <w:rsid w:val="00B46852"/>
    <w:rsid w:val="00B5250D"/>
    <w:rsid w:val="00B57FCA"/>
    <w:rsid w:val="00B635C5"/>
    <w:rsid w:val="00B80B37"/>
    <w:rsid w:val="00BA27C5"/>
    <w:rsid w:val="00BA3197"/>
    <w:rsid w:val="00BA5A2C"/>
    <w:rsid w:val="00BA6817"/>
    <w:rsid w:val="00BB1576"/>
    <w:rsid w:val="00BB26FC"/>
    <w:rsid w:val="00BB4919"/>
    <w:rsid w:val="00BD23C2"/>
    <w:rsid w:val="00BD2EC6"/>
    <w:rsid w:val="00BD6DD1"/>
    <w:rsid w:val="00BE30EA"/>
    <w:rsid w:val="00BE5453"/>
    <w:rsid w:val="00BF5A74"/>
    <w:rsid w:val="00C128F8"/>
    <w:rsid w:val="00C34246"/>
    <w:rsid w:val="00C34F52"/>
    <w:rsid w:val="00C42BDC"/>
    <w:rsid w:val="00C725B3"/>
    <w:rsid w:val="00C81221"/>
    <w:rsid w:val="00C81BCF"/>
    <w:rsid w:val="00C84CC6"/>
    <w:rsid w:val="00C866DF"/>
    <w:rsid w:val="00C90FE0"/>
    <w:rsid w:val="00CA3460"/>
    <w:rsid w:val="00CB742D"/>
    <w:rsid w:val="00CC3AF2"/>
    <w:rsid w:val="00CD235C"/>
    <w:rsid w:val="00CD405A"/>
    <w:rsid w:val="00CD7B14"/>
    <w:rsid w:val="00CE23A8"/>
    <w:rsid w:val="00CE6DB8"/>
    <w:rsid w:val="00CE7923"/>
    <w:rsid w:val="00CE7B83"/>
    <w:rsid w:val="00CF3553"/>
    <w:rsid w:val="00D02335"/>
    <w:rsid w:val="00D104DB"/>
    <w:rsid w:val="00D11FC2"/>
    <w:rsid w:val="00D3058A"/>
    <w:rsid w:val="00D445DE"/>
    <w:rsid w:val="00D5143C"/>
    <w:rsid w:val="00D579AB"/>
    <w:rsid w:val="00D62655"/>
    <w:rsid w:val="00D71F1D"/>
    <w:rsid w:val="00D72605"/>
    <w:rsid w:val="00D72F1A"/>
    <w:rsid w:val="00D8084A"/>
    <w:rsid w:val="00D87BE1"/>
    <w:rsid w:val="00DA5C6C"/>
    <w:rsid w:val="00DB03DA"/>
    <w:rsid w:val="00DB3E6D"/>
    <w:rsid w:val="00DB3E98"/>
    <w:rsid w:val="00DB5E3F"/>
    <w:rsid w:val="00DC7BA0"/>
    <w:rsid w:val="00DD5435"/>
    <w:rsid w:val="00DE6A63"/>
    <w:rsid w:val="00E00FBD"/>
    <w:rsid w:val="00E15AA6"/>
    <w:rsid w:val="00E2029D"/>
    <w:rsid w:val="00E23B90"/>
    <w:rsid w:val="00E4488F"/>
    <w:rsid w:val="00E670C8"/>
    <w:rsid w:val="00E71413"/>
    <w:rsid w:val="00E90B7C"/>
    <w:rsid w:val="00EB1107"/>
    <w:rsid w:val="00EB36E4"/>
    <w:rsid w:val="00EB4E71"/>
    <w:rsid w:val="00EC6225"/>
    <w:rsid w:val="00ED3BDD"/>
    <w:rsid w:val="00ED7B5D"/>
    <w:rsid w:val="00EF4B8A"/>
    <w:rsid w:val="00EF5C8D"/>
    <w:rsid w:val="00F01946"/>
    <w:rsid w:val="00F1427D"/>
    <w:rsid w:val="00F20EC5"/>
    <w:rsid w:val="00F35A21"/>
    <w:rsid w:val="00F45248"/>
    <w:rsid w:val="00F45713"/>
    <w:rsid w:val="00F515F6"/>
    <w:rsid w:val="00F55531"/>
    <w:rsid w:val="00F57C72"/>
    <w:rsid w:val="00F62AE6"/>
    <w:rsid w:val="00F658F4"/>
    <w:rsid w:val="00F800C1"/>
    <w:rsid w:val="00F809C6"/>
    <w:rsid w:val="00FB3095"/>
    <w:rsid w:val="00FD155C"/>
    <w:rsid w:val="00FD51ED"/>
    <w:rsid w:val="00FE563D"/>
    <w:rsid w:val="00FF79EF"/>
    <w:rsid w:val="12040A2F"/>
    <w:rsid w:val="19981920"/>
    <w:rsid w:val="1C965E1E"/>
    <w:rsid w:val="1EA02A16"/>
    <w:rsid w:val="29F01D2D"/>
    <w:rsid w:val="2D6C7F52"/>
    <w:rsid w:val="42552A4A"/>
    <w:rsid w:val="450477B2"/>
    <w:rsid w:val="49E54306"/>
    <w:rsid w:val="5597100A"/>
    <w:rsid w:val="56C42753"/>
    <w:rsid w:val="619F3E9E"/>
    <w:rsid w:val="799E7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rFonts w:eastAsia="宋体" w:cs="Angsana New"/>
      <w:sz w:val="30"/>
      <w:szCs w:val="24"/>
    </w:rPr>
  </w:style>
  <w:style w:type="paragraph" w:styleId="3">
    <w:name w:val="Body Text Indent"/>
    <w:basedOn w:val="1"/>
    <w:link w:val="16"/>
    <w:semiHidden/>
    <w:unhideWhenUsed/>
    <w:qFormat/>
    <w:uiPriority w:val="99"/>
    <w:pPr>
      <w:spacing w:after="120"/>
      <w:ind w:left="420" w:leftChars="2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link w:val="17"/>
    <w:semiHidden/>
    <w:unhideWhenUsed/>
    <w:qFormat/>
    <w:uiPriority w:val="99"/>
    <w:pPr>
      <w:ind w:firstLine="420" w:firstLineChars="200"/>
    </w:pPr>
  </w:style>
  <w:style w:type="paragraph" w:styleId="11">
    <w:name w:val="List Paragraph"/>
    <w:basedOn w:val="1"/>
    <w:qFormat/>
    <w:uiPriority w:val="34"/>
    <w:pPr>
      <w:ind w:firstLine="420" w:firstLineChars="200"/>
    </w:pPr>
  </w:style>
  <w:style w:type="character" w:customStyle="1" w:styleId="12">
    <w:name w:val="正文文本 Char"/>
    <w:basedOn w:val="10"/>
    <w:link w:val="2"/>
    <w:qFormat/>
    <w:uiPriority w:val="0"/>
    <w:rPr>
      <w:rFonts w:ascii="Times New Roman" w:hAnsi="Times New Roman" w:eastAsia="宋体" w:cs="Angsana New"/>
      <w:sz w:val="30"/>
      <w:szCs w:val="24"/>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sz w:val="18"/>
      <w:szCs w:val="18"/>
    </w:rPr>
  </w:style>
  <w:style w:type="character" w:customStyle="1" w:styleId="16">
    <w:name w:val="正文文本缩进 Char"/>
    <w:basedOn w:val="10"/>
    <w:link w:val="3"/>
    <w:semiHidden/>
    <w:qFormat/>
    <w:uiPriority w:val="99"/>
    <w:rPr>
      <w:rFonts w:eastAsia="方正仿宋_GBK" w:cstheme="minorBidi"/>
      <w:kern w:val="2"/>
      <w:sz w:val="32"/>
      <w:szCs w:val="22"/>
    </w:rPr>
  </w:style>
  <w:style w:type="character" w:customStyle="1" w:styleId="17">
    <w:name w:val="正文首行缩进 2 Char"/>
    <w:basedOn w:val="16"/>
    <w:link w:val="8"/>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4EB6D-1DAB-47B6-9220-62222119D2B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2475</Words>
  <Characters>366</Characters>
  <Lines>3</Lines>
  <Paragraphs>5</Paragraphs>
  <TotalTime>14</TotalTime>
  <ScaleCrop>false</ScaleCrop>
  <LinksUpToDate>false</LinksUpToDate>
  <CharactersWithSpaces>2836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2021-05-20T05:50:00Z</dcterms:created>
  <dc:creator>徐 徐</dc:creator>
  <cp:lastModifiedBy>Administrator</cp:lastModifiedBy>
  <cp:lastPrinted>2021-05-24T03:29:00Z</cp:lastPrinted>
  <dcterms:modified xsi:type="dcterms:W3CDTF">2021-08-14T10:43:13Z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793F225BEEC7429DBDE667807F4A427D</vt:lpwstr>
  </property>
</Properties>
</file>